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A56" w:rsidRDefault="00A45A56" w:rsidP="00A45A56">
      <w:pPr>
        <w:tabs>
          <w:tab w:val="left" w:pos="3119"/>
        </w:tabs>
        <w:spacing w:after="0" w:line="240" w:lineRule="auto"/>
        <w:rPr>
          <w:i/>
          <w:szCs w:val="24"/>
        </w:rPr>
      </w:pP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-328930</wp:posOffset>
            </wp:positionV>
            <wp:extent cx="1671320" cy="323850"/>
            <wp:effectExtent l="0" t="0" r="5080" b="0"/>
            <wp:wrapNone/>
            <wp:docPr id="2055" name="Immagine 1" descr="http://www.forumterzosettore.it/wp-content/themes/fts/images/fts-logo-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Immagine 1" descr="http://www.forumterzosettore.it/wp-content/themes/fts/images/fts-logo-head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3238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3502025</wp:posOffset>
            </wp:positionH>
            <wp:positionV relativeFrom="paragraph">
              <wp:posOffset>-544830</wp:posOffset>
            </wp:positionV>
            <wp:extent cx="838835" cy="53975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53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2835910</wp:posOffset>
            </wp:positionH>
            <wp:positionV relativeFrom="paragraph">
              <wp:posOffset>-544830</wp:posOffset>
            </wp:positionV>
            <wp:extent cx="532130" cy="539750"/>
            <wp:effectExtent l="0" t="0" r="1270" b="0"/>
            <wp:wrapNone/>
            <wp:docPr id="2057" name="Immagine 2" descr="http://www.danzaeffebi.com/wp-content/uploads/2014/01/AGI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Immagine 2" descr="http://www.danzaeffebi.com/wp-content/uploads/2014/01/AGIS-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397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1953260</wp:posOffset>
            </wp:positionH>
            <wp:positionV relativeFrom="paragraph">
              <wp:posOffset>-544830</wp:posOffset>
            </wp:positionV>
            <wp:extent cx="762635" cy="5397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53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45A56" w:rsidRDefault="00A45A56" w:rsidP="00A45A56">
      <w:pPr>
        <w:tabs>
          <w:tab w:val="left" w:pos="3119"/>
        </w:tabs>
        <w:spacing w:after="0" w:line="240" w:lineRule="auto"/>
        <w:rPr>
          <w:i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3609975</wp:posOffset>
            </wp:positionH>
            <wp:positionV relativeFrom="margin">
              <wp:posOffset>180975</wp:posOffset>
            </wp:positionV>
            <wp:extent cx="1205865" cy="467995"/>
            <wp:effectExtent l="0" t="0" r="0" b="8255"/>
            <wp:wrapSquare wrapText="bothSides"/>
            <wp:docPr id="4" name="Immagine 4" descr="MIBACT - Ministero dei beni e delle attivitÃ  culturali e del turis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BACT - Ministero dei beni e delle attivitÃ  culturali e del turism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4971415</wp:posOffset>
            </wp:positionH>
            <wp:positionV relativeFrom="margin">
              <wp:posOffset>180975</wp:posOffset>
            </wp:positionV>
            <wp:extent cx="316588" cy="468000"/>
            <wp:effectExtent l="0" t="0" r="7620" b="825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chio ANCI Istituzionale - Copia - Cop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88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A9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33.15pt;margin-top:14.25pt;width:48.75pt;height:36.75pt;z-index:251667456;mso-position-horizontal-relative:margin;mso-position-vertical-relative:margin">
            <v:imagedata r:id="rId14" o:title="EYCH2018_Logos_Yellow-IT-72"/>
            <w10:wrap type="square" anchorx="margin" anchory="margin"/>
          </v:shape>
        </w:pict>
      </w:r>
    </w:p>
    <w:p w:rsidR="00A45A56" w:rsidRDefault="007506D2" w:rsidP="00A45A56">
      <w:pPr>
        <w:tabs>
          <w:tab w:val="left" w:pos="3119"/>
        </w:tabs>
        <w:spacing w:after="0" w:line="240" w:lineRule="auto"/>
        <w:rPr>
          <w:i/>
          <w:szCs w:val="24"/>
        </w:rPr>
      </w:pP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85725</wp:posOffset>
            </wp:positionH>
            <wp:positionV relativeFrom="margin">
              <wp:posOffset>-552450</wp:posOffset>
            </wp:positionV>
            <wp:extent cx="792000" cy="1006500"/>
            <wp:effectExtent l="0" t="0" r="8255" b="3175"/>
            <wp:wrapSquare wrapText="bothSides"/>
            <wp:docPr id="3" name="Immagine 3" descr="Y:\Premio Cultura di Gestione\VIII edizione\LOGO  CULTURA DI GESTIONE 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Premio Cultura di Gestione\VIII edizione\LOGO  CULTURA DI GESTIONE de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10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A1FC8" w:rsidRDefault="00A45A56" w:rsidP="00A45A56">
      <w:pPr>
        <w:tabs>
          <w:tab w:val="left" w:pos="3686"/>
        </w:tabs>
        <w:spacing w:after="0" w:line="240" w:lineRule="auto"/>
        <w:rPr>
          <w:sz w:val="20"/>
          <w:szCs w:val="24"/>
        </w:rPr>
      </w:pPr>
      <w:r>
        <w:rPr>
          <w:i/>
          <w:szCs w:val="24"/>
        </w:rPr>
        <w:tab/>
      </w:r>
      <w:r w:rsidR="009C6F93" w:rsidRPr="00A45A56">
        <w:rPr>
          <w:i/>
          <w:szCs w:val="24"/>
        </w:rPr>
        <w:t>Con il patrocinio di</w:t>
      </w:r>
      <w:r w:rsidR="003D6DE9" w:rsidRPr="00A45A56">
        <w:rPr>
          <w:i/>
          <w:szCs w:val="24"/>
        </w:rPr>
        <w:t xml:space="preserve"> </w:t>
      </w:r>
    </w:p>
    <w:p w:rsidR="00CA1FC8" w:rsidRPr="00A22E9C" w:rsidRDefault="00CA1FC8" w:rsidP="00573D33">
      <w:pPr>
        <w:spacing w:after="0" w:line="240" w:lineRule="auto"/>
        <w:jc w:val="center"/>
        <w:rPr>
          <w:rFonts w:eastAsia="Calibri" w:cs="Calibri"/>
          <w:szCs w:val="24"/>
        </w:rPr>
      </w:pPr>
      <w:r w:rsidRPr="00A22E9C">
        <w:rPr>
          <w:rFonts w:eastAsia="Calibri" w:cs="Calibri"/>
          <w:szCs w:val="24"/>
        </w:rPr>
        <w:t>____________________________________________________________________________________</w:t>
      </w:r>
    </w:p>
    <w:p w:rsidR="008E7B65" w:rsidRDefault="008E7B65" w:rsidP="00573D33">
      <w:pPr>
        <w:spacing w:after="0" w:line="240" w:lineRule="auto"/>
        <w:jc w:val="center"/>
        <w:rPr>
          <w:rFonts w:eastAsia="Calibri" w:cs="Calibri"/>
          <w:b/>
          <w:sz w:val="24"/>
          <w:szCs w:val="24"/>
        </w:rPr>
      </w:pPr>
    </w:p>
    <w:p w:rsidR="002C35C1" w:rsidRPr="00A22E9C" w:rsidRDefault="002C35C1" w:rsidP="00573D33">
      <w:pPr>
        <w:spacing w:after="0" w:line="240" w:lineRule="auto"/>
        <w:jc w:val="center"/>
        <w:rPr>
          <w:rFonts w:eastAsia="Calibri" w:cs="Calibri"/>
          <w:b/>
          <w:sz w:val="24"/>
          <w:szCs w:val="24"/>
        </w:rPr>
      </w:pPr>
    </w:p>
    <w:p w:rsidR="00C547B9" w:rsidRPr="00B2414B" w:rsidRDefault="00C547B9" w:rsidP="002C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Calibri" w:cs="Calibri"/>
          <w:b/>
          <w:sz w:val="36"/>
          <w:szCs w:val="24"/>
        </w:rPr>
      </w:pPr>
      <w:r w:rsidRPr="00B2414B">
        <w:rPr>
          <w:rFonts w:eastAsia="Calibri" w:cs="Calibri"/>
          <w:b/>
          <w:sz w:val="36"/>
          <w:szCs w:val="24"/>
        </w:rPr>
        <w:t>Premio ‘Cultura di Gestione’</w:t>
      </w:r>
      <w:r w:rsidR="007506D2" w:rsidRPr="00B2414B">
        <w:rPr>
          <w:rFonts w:eastAsia="Calibri" w:cs="Calibri"/>
          <w:b/>
          <w:sz w:val="36"/>
          <w:szCs w:val="24"/>
        </w:rPr>
        <w:t xml:space="preserve"> 2018</w:t>
      </w:r>
    </w:p>
    <w:p w:rsidR="00CA1FC8" w:rsidRPr="00A22E9C" w:rsidRDefault="00CA1FC8" w:rsidP="002C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Calibri" w:cs="Calibri"/>
          <w:b/>
          <w:sz w:val="28"/>
          <w:szCs w:val="24"/>
        </w:rPr>
      </w:pPr>
    </w:p>
    <w:p w:rsidR="00A22E9C" w:rsidRPr="0026200E" w:rsidRDefault="00A22E9C" w:rsidP="002C35C1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inorHAnsi" w:hAnsiTheme="minorHAnsi" w:cs="Arial"/>
          <w:b/>
          <w:bCs/>
          <w:szCs w:val="24"/>
        </w:rPr>
      </w:pPr>
      <w:r w:rsidRPr="0026200E">
        <w:rPr>
          <w:rFonts w:asciiTheme="minorHAnsi" w:hAnsiTheme="minorHAnsi" w:cs="Arial"/>
          <w:b/>
          <w:bCs/>
          <w:szCs w:val="24"/>
        </w:rPr>
        <w:t>Bando di partecipazione</w:t>
      </w:r>
    </w:p>
    <w:p w:rsidR="00A22E9C" w:rsidRDefault="00A22E9C" w:rsidP="0026200E">
      <w:pPr>
        <w:rPr>
          <w:sz w:val="24"/>
          <w:szCs w:val="24"/>
        </w:rPr>
      </w:pPr>
    </w:p>
    <w:p w:rsidR="002C35C1" w:rsidRPr="0026200E" w:rsidRDefault="002C35C1" w:rsidP="0026200E">
      <w:pPr>
        <w:rPr>
          <w:sz w:val="24"/>
          <w:szCs w:val="24"/>
        </w:rPr>
      </w:pPr>
    </w:p>
    <w:p w:rsidR="00A22E9C" w:rsidRPr="0026200E" w:rsidRDefault="00A22E9C" w:rsidP="00262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cs="Arial"/>
          <w:b/>
          <w:caps/>
          <w:sz w:val="24"/>
          <w:szCs w:val="24"/>
        </w:rPr>
      </w:pPr>
      <w:r w:rsidRPr="0026200E">
        <w:rPr>
          <w:rFonts w:cs="Arial"/>
          <w:b/>
          <w:caps/>
          <w:sz w:val="24"/>
          <w:szCs w:val="24"/>
        </w:rPr>
        <w:t>OBIETTIVI</w:t>
      </w:r>
    </w:p>
    <w:p w:rsidR="00F2139A" w:rsidRPr="0026200E" w:rsidRDefault="00435DCB" w:rsidP="0026200E">
      <w:pPr>
        <w:jc w:val="both"/>
        <w:rPr>
          <w:rFonts w:eastAsia="Calibri" w:cs="Calibri"/>
          <w:sz w:val="24"/>
          <w:szCs w:val="24"/>
        </w:rPr>
      </w:pPr>
      <w:r w:rsidRPr="009C6F93">
        <w:rPr>
          <w:rFonts w:eastAsia="Calibri" w:cs="Calibri"/>
          <w:sz w:val="24"/>
          <w:szCs w:val="24"/>
        </w:rPr>
        <w:t xml:space="preserve">Federculture </w:t>
      </w:r>
      <w:r w:rsidR="00AF61F9" w:rsidRPr="009C6F93">
        <w:rPr>
          <w:rFonts w:eastAsia="Calibri" w:cs="Calibri"/>
          <w:sz w:val="24"/>
          <w:szCs w:val="24"/>
        </w:rPr>
        <w:t xml:space="preserve">in collaborazione con AGIS, Alleanza Cooperative Italiane Turismo e Beni Culturali e Forum </w:t>
      </w:r>
      <w:r w:rsidR="000907FE" w:rsidRPr="009C6F93">
        <w:rPr>
          <w:rFonts w:eastAsia="Calibri" w:cs="Calibri"/>
          <w:sz w:val="24"/>
          <w:szCs w:val="24"/>
        </w:rPr>
        <w:t xml:space="preserve">del </w:t>
      </w:r>
      <w:r w:rsidR="00AF61F9" w:rsidRPr="009C6F93">
        <w:rPr>
          <w:rFonts w:eastAsia="Calibri" w:cs="Calibri"/>
          <w:sz w:val="24"/>
          <w:szCs w:val="24"/>
        </w:rPr>
        <w:t>Terzo Settore</w:t>
      </w:r>
      <w:r w:rsidR="00353F63" w:rsidRPr="009C6F93">
        <w:rPr>
          <w:rFonts w:eastAsia="Calibri" w:cs="Calibri"/>
          <w:sz w:val="24"/>
          <w:szCs w:val="24"/>
        </w:rPr>
        <w:t xml:space="preserve"> </w:t>
      </w:r>
      <w:r w:rsidRPr="009C6F93">
        <w:rPr>
          <w:rFonts w:eastAsia="Calibri" w:cs="Calibri"/>
          <w:sz w:val="24"/>
          <w:szCs w:val="24"/>
        </w:rPr>
        <w:t xml:space="preserve">promuove la nuova edizione </w:t>
      </w:r>
      <w:proofErr w:type="spellStart"/>
      <w:r w:rsidRPr="009C6F93">
        <w:rPr>
          <w:rFonts w:eastAsia="Calibri" w:cs="Calibri"/>
          <w:sz w:val="24"/>
          <w:szCs w:val="24"/>
        </w:rPr>
        <w:t>de</w:t>
      </w:r>
      <w:r w:rsidR="00F2139A" w:rsidRPr="009C6F93">
        <w:rPr>
          <w:rFonts w:eastAsia="Calibri" w:cs="Calibri"/>
          <w:sz w:val="24"/>
          <w:szCs w:val="24"/>
        </w:rPr>
        <w:t>I</w:t>
      </w:r>
      <w:proofErr w:type="spellEnd"/>
      <w:r w:rsidR="00F2139A" w:rsidRPr="009C6F93">
        <w:rPr>
          <w:rFonts w:eastAsia="Calibri" w:cs="Calibri"/>
          <w:sz w:val="24"/>
          <w:szCs w:val="24"/>
        </w:rPr>
        <w:t xml:space="preserve"> Premio Cultura di Gestione </w:t>
      </w:r>
      <w:r w:rsidRPr="009C6F93">
        <w:rPr>
          <w:rFonts w:eastAsia="Calibri" w:cs="Calibri"/>
          <w:sz w:val="24"/>
          <w:szCs w:val="24"/>
        </w:rPr>
        <w:t xml:space="preserve">che </w:t>
      </w:r>
      <w:r w:rsidR="00F2139A" w:rsidRPr="009C6F93">
        <w:rPr>
          <w:rFonts w:eastAsia="Calibri" w:cs="Calibri"/>
          <w:sz w:val="24"/>
          <w:szCs w:val="24"/>
        </w:rPr>
        <w:t xml:space="preserve">ha l’obiettivo di identificare, premiare e incoraggiare </w:t>
      </w:r>
      <w:r w:rsidR="00F2139A" w:rsidRPr="0026200E">
        <w:rPr>
          <w:rFonts w:eastAsia="Calibri" w:cs="Calibri"/>
          <w:sz w:val="24"/>
          <w:szCs w:val="24"/>
        </w:rPr>
        <w:t xml:space="preserve">i </w:t>
      </w:r>
      <w:r w:rsidR="00F2139A" w:rsidRPr="0026200E">
        <w:rPr>
          <w:rFonts w:eastAsia="Calibri" w:cs="Calibri"/>
          <w:b/>
          <w:sz w:val="24"/>
          <w:szCs w:val="24"/>
        </w:rPr>
        <w:t>progetti</w:t>
      </w:r>
      <w:r w:rsidR="00F2139A" w:rsidRPr="0026200E">
        <w:rPr>
          <w:rFonts w:eastAsia="Calibri" w:cs="Calibri"/>
          <w:sz w:val="24"/>
          <w:szCs w:val="24"/>
        </w:rPr>
        <w:t xml:space="preserve"> e i </w:t>
      </w:r>
      <w:r w:rsidR="00F2139A" w:rsidRPr="0026200E">
        <w:rPr>
          <w:rFonts w:eastAsia="Calibri" w:cs="Calibri"/>
          <w:b/>
          <w:sz w:val="24"/>
          <w:szCs w:val="24"/>
        </w:rPr>
        <w:t>modelli</w:t>
      </w:r>
      <w:r w:rsidR="00F2139A" w:rsidRPr="0026200E">
        <w:rPr>
          <w:rFonts w:eastAsia="Calibri" w:cs="Calibri"/>
          <w:sz w:val="24"/>
          <w:szCs w:val="24"/>
        </w:rPr>
        <w:t xml:space="preserve"> più innovativi nella </w:t>
      </w:r>
      <w:r w:rsidR="00F2139A" w:rsidRPr="0026200E">
        <w:rPr>
          <w:rFonts w:eastAsia="Calibri" w:cs="Calibri"/>
          <w:b/>
          <w:sz w:val="24"/>
          <w:szCs w:val="24"/>
        </w:rPr>
        <w:t>gestione culturale</w:t>
      </w:r>
      <w:r w:rsidR="00F2139A" w:rsidRPr="0026200E">
        <w:rPr>
          <w:rFonts w:eastAsia="Calibri" w:cs="Calibri"/>
          <w:sz w:val="24"/>
          <w:szCs w:val="24"/>
        </w:rPr>
        <w:t>, finalizzati allo sviluppo locale attraverso interventi di valorizzazione del territorio, di incremento e miglioramento dell’offerta culturale</w:t>
      </w:r>
      <w:r w:rsidR="00F2139A" w:rsidRPr="0026200E">
        <w:rPr>
          <w:rFonts w:eastAsia="Calibri" w:cs="Calibri"/>
          <w:b/>
          <w:sz w:val="24"/>
          <w:szCs w:val="24"/>
        </w:rPr>
        <w:t xml:space="preserve">, </w:t>
      </w:r>
      <w:r w:rsidR="00F2139A" w:rsidRPr="0026200E">
        <w:rPr>
          <w:rFonts w:eastAsia="Calibri" w:cs="Calibri"/>
          <w:sz w:val="24"/>
          <w:szCs w:val="24"/>
        </w:rPr>
        <w:t>di promozione integrata dei beni culturali,</w:t>
      </w:r>
      <w:r w:rsidRPr="0026200E">
        <w:rPr>
          <w:rFonts w:eastAsia="Calibri" w:cs="Calibri"/>
          <w:sz w:val="24"/>
          <w:szCs w:val="24"/>
        </w:rPr>
        <w:t xml:space="preserve"> di coesione sociale,</w:t>
      </w:r>
      <w:r w:rsidR="00F2139A" w:rsidRPr="0026200E">
        <w:rPr>
          <w:rFonts w:eastAsia="Calibri" w:cs="Calibri"/>
          <w:sz w:val="24"/>
          <w:szCs w:val="24"/>
        </w:rPr>
        <w:t xml:space="preserve"> di riorganizzazione dei servizi ai cittadini,</w:t>
      </w:r>
      <w:r w:rsidR="00FD02AA" w:rsidRPr="0026200E">
        <w:rPr>
          <w:rFonts w:eastAsia="Calibri" w:cs="Calibri"/>
          <w:sz w:val="24"/>
          <w:szCs w:val="24"/>
        </w:rPr>
        <w:t xml:space="preserve"> di am</w:t>
      </w:r>
      <w:r w:rsidR="00F2139A" w:rsidRPr="0026200E">
        <w:rPr>
          <w:rFonts w:eastAsia="Calibri" w:cs="Calibri"/>
          <w:sz w:val="24"/>
          <w:szCs w:val="24"/>
        </w:rPr>
        <w:t>p</w:t>
      </w:r>
      <w:r w:rsidR="00FD02AA" w:rsidRPr="0026200E">
        <w:rPr>
          <w:rFonts w:eastAsia="Calibri" w:cs="Calibri"/>
          <w:sz w:val="24"/>
          <w:szCs w:val="24"/>
        </w:rPr>
        <w:t>l</w:t>
      </w:r>
      <w:r w:rsidR="00F2139A" w:rsidRPr="0026200E">
        <w:rPr>
          <w:rFonts w:eastAsia="Calibri" w:cs="Calibri"/>
          <w:sz w:val="24"/>
          <w:szCs w:val="24"/>
        </w:rPr>
        <w:t>iamento della fruizione pubblica.</w:t>
      </w:r>
    </w:p>
    <w:p w:rsidR="0026200E" w:rsidRDefault="00A22E9C" w:rsidP="00B131F1">
      <w:pPr>
        <w:spacing w:after="120"/>
        <w:jc w:val="both"/>
        <w:rPr>
          <w:rFonts w:eastAsia="Calibri" w:cs="Calibri"/>
          <w:sz w:val="24"/>
          <w:szCs w:val="24"/>
        </w:rPr>
      </w:pPr>
      <w:r w:rsidRPr="0026200E">
        <w:rPr>
          <w:rFonts w:eastAsia="Calibri" w:cs="Calibri"/>
          <w:sz w:val="24"/>
          <w:szCs w:val="24"/>
        </w:rPr>
        <w:t xml:space="preserve">In vista della </w:t>
      </w:r>
      <w:r w:rsidR="00F2139A" w:rsidRPr="0026200E">
        <w:rPr>
          <w:rFonts w:eastAsia="Calibri" w:cs="Calibri"/>
          <w:sz w:val="24"/>
          <w:szCs w:val="24"/>
        </w:rPr>
        <w:t xml:space="preserve">seconda </w:t>
      </w:r>
      <w:r w:rsidRPr="0026200E">
        <w:rPr>
          <w:rFonts w:eastAsia="Calibri" w:cs="Calibri"/>
          <w:sz w:val="24"/>
          <w:szCs w:val="24"/>
        </w:rPr>
        <w:t xml:space="preserve">Conferenza Nazionale dell’Impresa Culturale, </w:t>
      </w:r>
      <w:r w:rsidR="00F2139A" w:rsidRPr="0026200E">
        <w:rPr>
          <w:rFonts w:eastAsia="Calibri" w:cs="Calibri"/>
          <w:sz w:val="24"/>
          <w:szCs w:val="24"/>
        </w:rPr>
        <w:t>i</w:t>
      </w:r>
      <w:r w:rsidRPr="0026200E">
        <w:rPr>
          <w:rFonts w:eastAsia="Calibri" w:cs="Calibri"/>
          <w:sz w:val="24"/>
          <w:szCs w:val="24"/>
        </w:rPr>
        <w:t xml:space="preserve">l Premio, </w:t>
      </w:r>
      <w:r w:rsidR="00F2139A" w:rsidRPr="0026200E">
        <w:rPr>
          <w:rFonts w:eastAsia="Calibri" w:cs="Calibri"/>
          <w:sz w:val="24"/>
          <w:szCs w:val="24"/>
        </w:rPr>
        <w:t xml:space="preserve">si rivolge in particolare alle esperienze di </w:t>
      </w:r>
      <w:r w:rsidR="00656C2E">
        <w:rPr>
          <w:rFonts w:eastAsia="Calibri" w:cs="Calibri"/>
          <w:b/>
          <w:sz w:val="24"/>
          <w:szCs w:val="24"/>
        </w:rPr>
        <w:t>im</w:t>
      </w:r>
      <w:r w:rsidR="00FD02AA" w:rsidRPr="0026200E">
        <w:rPr>
          <w:rFonts w:eastAsia="Calibri" w:cs="Calibri"/>
          <w:b/>
          <w:sz w:val="24"/>
          <w:szCs w:val="24"/>
        </w:rPr>
        <w:t>presa</w:t>
      </w:r>
      <w:r w:rsidR="00FD02AA" w:rsidRPr="0026200E">
        <w:rPr>
          <w:rFonts w:eastAsia="Calibri" w:cs="Calibri"/>
          <w:sz w:val="24"/>
          <w:szCs w:val="24"/>
        </w:rPr>
        <w:t xml:space="preserve"> </w:t>
      </w:r>
      <w:r w:rsidR="00656C2E" w:rsidRPr="00656C2E">
        <w:rPr>
          <w:rFonts w:eastAsia="Calibri" w:cs="Calibri"/>
          <w:b/>
          <w:sz w:val="24"/>
          <w:szCs w:val="24"/>
        </w:rPr>
        <w:t>culturale</w:t>
      </w:r>
      <w:r w:rsidR="00656C2E">
        <w:rPr>
          <w:rFonts w:eastAsia="Calibri" w:cs="Calibri"/>
          <w:sz w:val="24"/>
          <w:szCs w:val="24"/>
        </w:rPr>
        <w:t xml:space="preserve"> </w:t>
      </w:r>
      <w:r w:rsidR="00B22498" w:rsidRPr="0026200E">
        <w:rPr>
          <w:rFonts w:eastAsia="Calibri" w:cs="Calibri"/>
          <w:sz w:val="24"/>
          <w:szCs w:val="24"/>
        </w:rPr>
        <w:t xml:space="preserve">e </w:t>
      </w:r>
      <w:r w:rsidR="00B22498" w:rsidRPr="00353F63">
        <w:rPr>
          <w:rFonts w:eastAsia="Calibri" w:cs="Calibri"/>
          <w:sz w:val="24"/>
          <w:szCs w:val="24"/>
        </w:rPr>
        <w:t xml:space="preserve">di </w:t>
      </w:r>
      <w:proofErr w:type="spellStart"/>
      <w:r w:rsidR="00B22498" w:rsidRPr="00353F63">
        <w:rPr>
          <w:rFonts w:eastAsia="Calibri" w:cs="Calibri"/>
          <w:b/>
          <w:sz w:val="24"/>
          <w:szCs w:val="24"/>
        </w:rPr>
        <w:t>governance</w:t>
      </w:r>
      <w:proofErr w:type="spellEnd"/>
      <w:r w:rsidR="00B22498" w:rsidRPr="00353F63">
        <w:rPr>
          <w:rFonts w:eastAsia="Calibri" w:cs="Calibri"/>
          <w:b/>
          <w:sz w:val="24"/>
          <w:szCs w:val="24"/>
        </w:rPr>
        <w:t xml:space="preserve"> pubblica</w:t>
      </w:r>
      <w:r w:rsidR="00B22498" w:rsidRPr="0026200E">
        <w:rPr>
          <w:rFonts w:eastAsia="Calibri" w:cs="Calibri"/>
          <w:sz w:val="24"/>
          <w:szCs w:val="24"/>
        </w:rPr>
        <w:t xml:space="preserve"> che nella gestione della cultura hanno saputo generare un impulso in termini di incremento e miglioramento </w:t>
      </w:r>
      <w:r w:rsidR="00B2414B" w:rsidRPr="0026200E">
        <w:rPr>
          <w:rFonts w:eastAsia="Calibri" w:cs="Calibri"/>
          <w:sz w:val="24"/>
          <w:szCs w:val="24"/>
        </w:rPr>
        <w:t>dell’</w:t>
      </w:r>
      <w:r w:rsidR="00B22498" w:rsidRPr="0026200E">
        <w:rPr>
          <w:rFonts w:eastAsia="Calibri" w:cs="Calibri"/>
          <w:sz w:val="24"/>
          <w:szCs w:val="24"/>
        </w:rPr>
        <w:t>efficacia, efficienza, sostenibilità nell’i</w:t>
      </w:r>
      <w:r w:rsidR="00B2414B" w:rsidRPr="0026200E">
        <w:rPr>
          <w:rFonts w:eastAsia="Calibri" w:cs="Calibri"/>
          <w:sz w:val="24"/>
          <w:szCs w:val="24"/>
        </w:rPr>
        <w:t>nteresse della collettività</w:t>
      </w:r>
      <w:r w:rsidR="00865E4C" w:rsidRPr="0026200E">
        <w:rPr>
          <w:rFonts w:eastAsia="Calibri" w:cs="Calibri"/>
          <w:sz w:val="24"/>
          <w:szCs w:val="24"/>
        </w:rPr>
        <w:t>.</w:t>
      </w:r>
      <w:r w:rsidRPr="0026200E">
        <w:rPr>
          <w:rFonts w:eastAsia="Calibri" w:cs="Calibri"/>
          <w:sz w:val="24"/>
          <w:szCs w:val="24"/>
        </w:rPr>
        <w:t xml:space="preserve"> </w:t>
      </w:r>
    </w:p>
    <w:p w:rsidR="005C7E5B" w:rsidRDefault="00AA64F0" w:rsidP="00B131F1">
      <w:pPr>
        <w:spacing w:after="120"/>
        <w:jc w:val="both"/>
        <w:rPr>
          <w:rFonts w:eastAsia="Calibri" w:cs="Calibri"/>
          <w:sz w:val="24"/>
          <w:szCs w:val="24"/>
        </w:rPr>
      </w:pPr>
      <w:r w:rsidRPr="00AA64F0">
        <w:rPr>
          <w:rFonts w:eastAsia="Calibri" w:cs="Calibri"/>
          <w:sz w:val="24"/>
          <w:szCs w:val="24"/>
        </w:rPr>
        <w:t>Il Premio Cultura di Gestione è realizzato con il patrocinio del Ministero dei Beni e delle A</w:t>
      </w:r>
      <w:r w:rsidR="00903786">
        <w:rPr>
          <w:rFonts w:eastAsia="Calibri" w:cs="Calibri"/>
          <w:sz w:val="24"/>
          <w:szCs w:val="24"/>
        </w:rPr>
        <w:t xml:space="preserve">ttività Culturali e del Turismo e dell’ANCI ed è insignito del marchio </w:t>
      </w:r>
      <w:r w:rsidR="00903786" w:rsidRPr="00903786">
        <w:rPr>
          <w:rFonts w:eastAsia="Calibri" w:cs="Calibri"/>
          <w:sz w:val="24"/>
          <w:szCs w:val="24"/>
        </w:rPr>
        <w:t>Anno europeo del patrimonio culturale 2018</w:t>
      </w:r>
      <w:r w:rsidR="00903786">
        <w:rPr>
          <w:rFonts w:eastAsia="Calibri" w:cs="Calibri"/>
          <w:sz w:val="24"/>
          <w:szCs w:val="24"/>
        </w:rPr>
        <w:t>.</w:t>
      </w:r>
    </w:p>
    <w:p w:rsidR="002C35C1" w:rsidRPr="0026200E" w:rsidRDefault="002C35C1" w:rsidP="00B131F1">
      <w:pPr>
        <w:spacing w:after="120"/>
        <w:jc w:val="both"/>
        <w:rPr>
          <w:rFonts w:eastAsia="Calibri" w:cs="Calibri"/>
          <w:sz w:val="24"/>
          <w:szCs w:val="24"/>
        </w:rPr>
      </w:pPr>
    </w:p>
    <w:p w:rsidR="00A22E9C" w:rsidRPr="0026200E" w:rsidRDefault="00A22E9C" w:rsidP="0026200E">
      <w:pPr>
        <w:pStyle w:val="Corpotesto"/>
        <w:spacing w:line="276" w:lineRule="auto"/>
        <w:rPr>
          <w:rFonts w:asciiTheme="minorHAnsi" w:hAnsiTheme="minorHAnsi" w:cs="Arial"/>
          <w:sz w:val="24"/>
          <w:szCs w:val="24"/>
        </w:rPr>
      </w:pPr>
    </w:p>
    <w:p w:rsidR="00A22E9C" w:rsidRPr="0026200E" w:rsidRDefault="00FD02AA" w:rsidP="00262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cs="Arial"/>
          <w:b/>
          <w:caps/>
          <w:sz w:val="24"/>
          <w:szCs w:val="24"/>
        </w:rPr>
      </w:pPr>
      <w:r w:rsidRPr="0026200E">
        <w:rPr>
          <w:rFonts w:cs="Arial"/>
          <w:b/>
          <w:caps/>
          <w:sz w:val="24"/>
          <w:szCs w:val="24"/>
        </w:rPr>
        <w:t>REGOLAMENTO</w:t>
      </w:r>
    </w:p>
    <w:p w:rsidR="00A22E9C" w:rsidRPr="0026200E" w:rsidRDefault="00A22E9C" w:rsidP="002C35C1">
      <w:pPr>
        <w:pStyle w:val="Titolo1"/>
        <w:spacing w:before="480" w:line="276" w:lineRule="auto"/>
        <w:jc w:val="both"/>
        <w:rPr>
          <w:rFonts w:asciiTheme="minorHAnsi" w:hAnsiTheme="minorHAnsi" w:cs="Arial"/>
          <w:i/>
          <w:sz w:val="24"/>
          <w:szCs w:val="24"/>
        </w:rPr>
      </w:pPr>
      <w:r w:rsidRPr="0026200E">
        <w:rPr>
          <w:rFonts w:asciiTheme="minorHAnsi" w:hAnsiTheme="minorHAnsi" w:cs="Arial"/>
          <w:i/>
          <w:sz w:val="24"/>
          <w:szCs w:val="24"/>
        </w:rPr>
        <w:t xml:space="preserve">1 </w:t>
      </w:r>
      <w:r w:rsidR="00FD02AA" w:rsidRPr="0026200E">
        <w:rPr>
          <w:rFonts w:asciiTheme="minorHAnsi" w:hAnsiTheme="minorHAnsi" w:cs="Arial"/>
          <w:i/>
          <w:sz w:val="24"/>
          <w:szCs w:val="24"/>
        </w:rPr>
        <w:t>–</w:t>
      </w:r>
      <w:r w:rsidR="005805A9" w:rsidRPr="0026200E">
        <w:rPr>
          <w:rFonts w:asciiTheme="minorHAnsi" w:hAnsiTheme="minorHAnsi" w:cs="Arial"/>
          <w:i/>
          <w:sz w:val="24"/>
          <w:szCs w:val="24"/>
        </w:rPr>
        <w:t xml:space="preserve"> Soggetti ammessi a partecipare</w:t>
      </w:r>
    </w:p>
    <w:p w:rsidR="00A22E9C" w:rsidRPr="0026200E" w:rsidRDefault="00A22E9C" w:rsidP="0026200E">
      <w:pPr>
        <w:spacing w:before="12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>Possono rispondere al bando i seguenti soggetti:</w:t>
      </w:r>
    </w:p>
    <w:p w:rsidR="00B2414B" w:rsidRPr="0026200E" w:rsidRDefault="00B2414B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>Amministrazioni pubbliche centrali e periferiche;</w:t>
      </w:r>
    </w:p>
    <w:p w:rsidR="00B2414B" w:rsidRPr="0026200E" w:rsidRDefault="00B2414B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>Regioni;</w:t>
      </w:r>
    </w:p>
    <w:p w:rsidR="00B2414B" w:rsidRPr="0026200E" w:rsidRDefault="00B2414B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>Province;</w:t>
      </w:r>
    </w:p>
    <w:p w:rsidR="00B2414B" w:rsidRPr="0085015A" w:rsidRDefault="00B2414B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85015A">
        <w:rPr>
          <w:rFonts w:cs="Arial"/>
          <w:sz w:val="24"/>
          <w:szCs w:val="24"/>
        </w:rPr>
        <w:t>Comuni</w:t>
      </w:r>
      <w:r w:rsidR="00435DCB" w:rsidRPr="0085015A">
        <w:rPr>
          <w:rFonts w:cs="Arial"/>
          <w:sz w:val="24"/>
          <w:szCs w:val="24"/>
        </w:rPr>
        <w:t xml:space="preserve"> e/o Unioni di Comuni, </w:t>
      </w:r>
      <w:proofErr w:type="spellStart"/>
      <w:r w:rsidR="00435DCB" w:rsidRPr="0085015A">
        <w:rPr>
          <w:rFonts w:cs="Arial"/>
          <w:sz w:val="24"/>
          <w:szCs w:val="24"/>
        </w:rPr>
        <w:t>Gal</w:t>
      </w:r>
      <w:proofErr w:type="spellEnd"/>
      <w:r w:rsidR="00435DCB" w:rsidRPr="0085015A">
        <w:rPr>
          <w:rFonts w:cs="Arial"/>
          <w:sz w:val="24"/>
          <w:szCs w:val="24"/>
        </w:rPr>
        <w:t xml:space="preserve"> o comunque gestioni associate a prevalente partecipazione pubblica</w:t>
      </w:r>
      <w:r w:rsidRPr="0085015A">
        <w:rPr>
          <w:rFonts w:cs="Arial"/>
          <w:sz w:val="24"/>
          <w:szCs w:val="24"/>
        </w:rPr>
        <w:t>;</w:t>
      </w:r>
    </w:p>
    <w:p w:rsidR="00471845" w:rsidRPr="0026200E" w:rsidRDefault="00471845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lastRenderedPageBreak/>
        <w:t>Istituzioni/aziende speciali (Art. 114 T.U.E.L.)</w:t>
      </w:r>
      <w:r w:rsidR="0085015A">
        <w:rPr>
          <w:rFonts w:cs="Arial"/>
          <w:sz w:val="24"/>
          <w:szCs w:val="24"/>
        </w:rPr>
        <w:t>;</w:t>
      </w:r>
      <w:r w:rsidRPr="0026200E">
        <w:rPr>
          <w:rFonts w:cs="Arial"/>
          <w:sz w:val="24"/>
          <w:szCs w:val="24"/>
        </w:rPr>
        <w:t xml:space="preserve"> </w:t>
      </w:r>
    </w:p>
    <w:p w:rsidR="00471845" w:rsidRPr="0026200E" w:rsidRDefault="00471845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>Società a partecipazione pubblica</w:t>
      </w:r>
      <w:r w:rsidR="0085015A">
        <w:rPr>
          <w:rFonts w:cs="Arial"/>
          <w:sz w:val="24"/>
          <w:szCs w:val="24"/>
        </w:rPr>
        <w:t>;</w:t>
      </w:r>
      <w:r w:rsidRPr="0026200E">
        <w:rPr>
          <w:rFonts w:cs="Arial"/>
          <w:sz w:val="24"/>
          <w:szCs w:val="24"/>
        </w:rPr>
        <w:t xml:space="preserve"> </w:t>
      </w:r>
    </w:p>
    <w:p w:rsidR="00C55DDD" w:rsidRPr="0026200E" w:rsidRDefault="00C55DDD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>Fondazioni</w:t>
      </w:r>
      <w:r w:rsidR="0085015A">
        <w:rPr>
          <w:rFonts w:cs="Arial"/>
          <w:sz w:val="24"/>
          <w:szCs w:val="24"/>
        </w:rPr>
        <w:t>;</w:t>
      </w:r>
    </w:p>
    <w:p w:rsidR="00C55DDD" w:rsidRPr="0026200E" w:rsidRDefault="00C55DDD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>Associazi</w:t>
      </w:r>
      <w:r w:rsidR="0085015A">
        <w:rPr>
          <w:rFonts w:cs="Arial"/>
          <w:sz w:val="24"/>
          <w:szCs w:val="24"/>
        </w:rPr>
        <w:t>oni e organizzazioni non profit;</w:t>
      </w:r>
    </w:p>
    <w:p w:rsidR="00C55DDD" w:rsidRPr="0026200E" w:rsidRDefault="007A3C1C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Cooperative;</w:t>
      </w:r>
    </w:p>
    <w:p w:rsidR="00C55DDD" w:rsidRPr="0026200E" w:rsidRDefault="00C55DDD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>Imprese delle spettacolo,</w:t>
      </w:r>
    </w:p>
    <w:p w:rsidR="00B2414B" w:rsidRPr="000907FE" w:rsidRDefault="00B2414B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0907FE">
        <w:rPr>
          <w:rFonts w:cs="Arial"/>
          <w:sz w:val="24"/>
          <w:szCs w:val="24"/>
        </w:rPr>
        <w:t xml:space="preserve">Imprese </w:t>
      </w:r>
      <w:r w:rsidR="00435DCB" w:rsidRPr="000907FE">
        <w:rPr>
          <w:rFonts w:cs="Arial"/>
          <w:sz w:val="24"/>
          <w:szCs w:val="24"/>
        </w:rPr>
        <w:t xml:space="preserve">e/o Fondazioni </w:t>
      </w:r>
      <w:r w:rsidRPr="000907FE">
        <w:rPr>
          <w:rFonts w:cs="Arial"/>
          <w:sz w:val="24"/>
          <w:szCs w:val="24"/>
        </w:rPr>
        <w:t>di comunità</w:t>
      </w:r>
    </w:p>
    <w:p w:rsidR="0064348E" w:rsidRPr="009C6F93" w:rsidRDefault="00471845" w:rsidP="0026200E">
      <w:pPr>
        <w:numPr>
          <w:ilvl w:val="0"/>
          <w:numId w:val="11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 xml:space="preserve">Altri soggetti </w:t>
      </w:r>
      <w:r w:rsidR="00435DCB" w:rsidRPr="0026200E">
        <w:rPr>
          <w:rFonts w:cs="Arial"/>
          <w:sz w:val="24"/>
          <w:szCs w:val="24"/>
        </w:rPr>
        <w:t xml:space="preserve">non- </w:t>
      </w:r>
      <w:r w:rsidR="00435DCB" w:rsidRPr="009C6F93">
        <w:rPr>
          <w:rFonts w:cs="Arial"/>
          <w:sz w:val="24"/>
          <w:szCs w:val="24"/>
        </w:rPr>
        <w:t>profit</w:t>
      </w:r>
      <w:bookmarkStart w:id="0" w:name="_GoBack"/>
      <w:bookmarkEnd w:id="0"/>
    </w:p>
    <w:p w:rsidR="000907FE" w:rsidRDefault="000907FE" w:rsidP="000907FE">
      <w:pPr>
        <w:spacing w:after="0"/>
        <w:ind w:left="360"/>
        <w:jc w:val="both"/>
        <w:rPr>
          <w:rFonts w:cs="Arial"/>
          <w:sz w:val="24"/>
          <w:szCs w:val="24"/>
        </w:rPr>
      </w:pPr>
    </w:p>
    <w:p w:rsidR="002C35C1" w:rsidRDefault="002C35C1" w:rsidP="000907FE">
      <w:pPr>
        <w:spacing w:after="0"/>
        <w:ind w:left="360"/>
        <w:jc w:val="both"/>
        <w:rPr>
          <w:rFonts w:cs="Arial"/>
          <w:sz w:val="24"/>
          <w:szCs w:val="24"/>
        </w:rPr>
      </w:pPr>
    </w:p>
    <w:p w:rsidR="00A22E9C" w:rsidRPr="0026200E" w:rsidRDefault="00A22E9C" w:rsidP="0026200E">
      <w:pPr>
        <w:pStyle w:val="Titolo1"/>
        <w:spacing w:line="276" w:lineRule="auto"/>
        <w:jc w:val="both"/>
        <w:rPr>
          <w:rFonts w:asciiTheme="minorHAnsi" w:hAnsiTheme="minorHAnsi" w:cs="Arial"/>
          <w:i/>
          <w:sz w:val="24"/>
          <w:szCs w:val="24"/>
        </w:rPr>
      </w:pPr>
      <w:r w:rsidRPr="0026200E">
        <w:rPr>
          <w:rFonts w:asciiTheme="minorHAnsi" w:hAnsiTheme="minorHAnsi" w:cs="Arial"/>
          <w:i/>
          <w:sz w:val="24"/>
          <w:szCs w:val="24"/>
        </w:rPr>
        <w:t>2</w:t>
      </w:r>
      <w:r w:rsidR="00C55DDD" w:rsidRPr="0026200E">
        <w:rPr>
          <w:rFonts w:asciiTheme="minorHAnsi" w:hAnsiTheme="minorHAnsi" w:cs="Arial"/>
          <w:i/>
          <w:sz w:val="24"/>
          <w:szCs w:val="24"/>
        </w:rPr>
        <w:t xml:space="preserve"> </w:t>
      </w:r>
      <w:r w:rsidR="00B2414B" w:rsidRPr="0026200E">
        <w:rPr>
          <w:rFonts w:asciiTheme="minorHAnsi" w:hAnsiTheme="minorHAnsi" w:cs="Arial"/>
          <w:i/>
          <w:sz w:val="24"/>
          <w:szCs w:val="24"/>
        </w:rPr>
        <w:t>–</w:t>
      </w:r>
      <w:r w:rsidRPr="0026200E">
        <w:rPr>
          <w:rFonts w:asciiTheme="minorHAnsi" w:hAnsiTheme="minorHAnsi" w:cs="Arial"/>
          <w:i/>
          <w:sz w:val="24"/>
          <w:szCs w:val="24"/>
        </w:rPr>
        <w:t xml:space="preserve"> </w:t>
      </w:r>
      <w:r w:rsidR="00B2414B" w:rsidRPr="0026200E">
        <w:rPr>
          <w:rFonts w:asciiTheme="minorHAnsi" w:hAnsiTheme="minorHAnsi" w:cs="Arial"/>
          <w:i/>
          <w:sz w:val="24"/>
          <w:szCs w:val="24"/>
        </w:rPr>
        <w:t>Presentazione delle candidature</w:t>
      </w:r>
    </w:p>
    <w:p w:rsidR="00A22E9C" w:rsidRPr="00267ACE" w:rsidRDefault="00A22E9C" w:rsidP="0026200E">
      <w:pPr>
        <w:spacing w:before="120"/>
        <w:jc w:val="both"/>
        <w:rPr>
          <w:rFonts w:cs="Arial"/>
          <w:sz w:val="24"/>
          <w:szCs w:val="24"/>
        </w:rPr>
      </w:pPr>
      <w:r w:rsidRPr="00267ACE">
        <w:rPr>
          <w:rFonts w:cs="Arial"/>
          <w:sz w:val="24"/>
          <w:szCs w:val="24"/>
        </w:rPr>
        <w:t>La presentazione delle candidature avverr</w:t>
      </w:r>
      <w:r w:rsidR="0064348E" w:rsidRPr="00267ACE">
        <w:rPr>
          <w:rFonts w:cs="Arial"/>
          <w:sz w:val="24"/>
          <w:szCs w:val="24"/>
        </w:rPr>
        <w:t xml:space="preserve">à </w:t>
      </w:r>
      <w:r w:rsidR="006719AC" w:rsidRPr="00267ACE">
        <w:rPr>
          <w:rFonts w:cs="Arial"/>
          <w:sz w:val="24"/>
          <w:szCs w:val="24"/>
        </w:rPr>
        <w:t xml:space="preserve">attraverso la compilazione del </w:t>
      </w:r>
      <w:r w:rsidR="006719AC" w:rsidRPr="00267ACE">
        <w:rPr>
          <w:rFonts w:cs="Arial"/>
          <w:b/>
          <w:sz w:val="24"/>
          <w:szCs w:val="24"/>
        </w:rPr>
        <w:t>F</w:t>
      </w:r>
      <w:r w:rsidR="0064348E" w:rsidRPr="00267ACE">
        <w:rPr>
          <w:rFonts w:cs="Arial"/>
          <w:b/>
          <w:sz w:val="24"/>
          <w:szCs w:val="24"/>
        </w:rPr>
        <w:t>ormulario</w:t>
      </w:r>
      <w:r w:rsidR="0064348E" w:rsidRPr="00267ACE">
        <w:rPr>
          <w:rFonts w:cs="Arial"/>
          <w:sz w:val="24"/>
          <w:szCs w:val="24"/>
        </w:rPr>
        <w:t xml:space="preserve"> </w:t>
      </w:r>
      <w:r w:rsidR="000907FE" w:rsidRPr="00267ACE">
        <w:rPr>
          <w:rFonts w:eastAsia="Calibri" w:cs="Calibri"/>
          <w:b/>
          <w:sz w:val="24"/>
          <w:szCs w:val="24"/>
        </w:rPr>
        <w:t>A</w:t>
      </w:r>
      <w:r w:rsidR="000907FE" w:rsidRPr="00267ACE">
        <w:rPr>
          <w:rFonts w:eastAsia="Calibri" w:cs="Calibri"/>
          <w:sz w:val="24"/>
          <w:szCs w:val="24"/>
        </w:rPr>
        <w:t xml:space="preserve">, nel caso </w:t>
      </w:r>
      <w:r w:rsidR="000907FE" w:rsidRPr="009A60AD">
        <w:rPr>
          <w:rFonts w:eastAsia="Calibri" w:cs="Calibri"/>
          <w:sz w:val="24"/>
          <w:szCs w:val="24"/>
        </w:rPr>
        <w:t>de</w:t>
      </w:r>
      <w:r w:rsidR="007B3764" w:rsidRPr="009A60AD">
        <w:rPr>
          <w:rFonts w:eastAsia="Calibri" w:cs="Calibri"/>
          <w:sz w:val="24"/>
          <w:szCs w:val="24"/>
        </w:rPr>
        <w:t>gli ent</w:t>
      </w:r>
      <w:r w:rsidR="000907FE" w:rsidRPr="009A60AD">
        <w:rPr>
          <w:rFonts w:eastAsia="Calibri" w:cs="Calibri"/>
          <w:sz w:val="24"/>
          <w:szCs w:val="24"/>
        </w:rPr>
        <w:t>i</w:t>
      </w:r>
      <w:r w:rsidR="007B3764" w:rsidRPr="009A60AD">
        <w:rPr>
          <w:rFonts w:eastAsia="Calibri" w:cs="Calibri"/>
          <w:sz w:val="24"/>
          <w:szCs w:val="24"/>
        </w:rPr>
        <w:t xml:space="preserve"> pubblici</w:t>
      </w:r>
      <w:r w:rsidR="000907FE" w:rsidRPr="009A60AD">
        <w:rPr>
          <w:rFonts w:eastAsia="Calibri" w:cs="Calibri"/>
          <w:sz w:val="24"/>
          <w:szCs w:val="24"/>
        </w:rPr>
        <w:t xml:space="preserve"> </w:t>
      </w:r>
      <w:r w:rsidR="007B3764" w:rsidRPr="009A60AD">
        <w:rPr>
          <w:rFonts w:eastAsia="Calibri" w:cs="Calibri"/>
          <w:sz w:val="24"/>
          <w:szCs w:val="24"/>
        </w:rPr>
        <w:t>(</w:t>
      </w:r>
      <w:r w:rsidR="000907FE" w:rsidRPr="009A60AD">
        <w:rPr>
          <w:rFonts w:eastAsia="Calibri" w:cs="Calibri"/>
          <w:sz w:val="24"/>
          <w:szCs w:val="24"/>
        </w:rPr>
        <w:t xml:space="preserve">soggetti di cui al punto 1, lettere da </w:t>
      </w:r>
      <w:r w:rsidR="000907FE" w:rsidRPr="009A60AD">
        <w:rPr>
          <w:rFonts w:eastAsia="Calibri" w:cs="Calibri"/>
          <w:i/>
          <w:sz w:val="24"/>
          <w:szCs w:val="24"/>
        </w:rPr>
        <w:t>a)</w:t>
      </w:r>
      <w:r w:rsidR="000907FE" w:rsidRPr="009A60AD">
        <w:rPr>
          <w:rFonts w:eastAsia="Calibri" w:cs="Calibri"/>
          <w:sz w:val="24"/>
          <w:szCs w:val="24"/>
        </w:rPr>
        <w:t xml:space="preserve"> a </w:t>
      </w:r>
      <w:r w:rsidR="000907FE" w:rsidRPr="009A60AD">
        <w:rPr>
          <w:rFonts w:eastAsia="Calibri" w:cs="Calibri"/>
          <w:i/>
          <w:sz w:val="24"/>
          <w:szCs w:val="24"/>
        </w:rPr>
        <w:t>d</w:t>
      </w:r>
      <w:proofErr w:type="gramStart"/>
      <w:r w:rsidR="000907FE" w:rsidRPr="009A60AD">
        <w:rPr>
          <w:rFonts w:eastAsia="Calibri" w:cs="Calibri"/>
          <w:i/>
          <w:sz w:val="24"/>
          <w:szCs w:val="24"/>
        </w:rPr>
        <w:t>)</w:t>
      </w:r>
      <w:r w:rsidR="000907FE" w:rsidRPr="009A60AD">
        <w:rPr>
          <w:rFonts w:eastAsia="Calibri" w:cs="Calibri"/>
          <w:sz w:val="24"/>
          <w:szCs w:val="24"/>
        </w:rPr>
        <w:t xml:space="preserve"> </w:t>
      </w:r>
      <w:r w:rsidR="007B3764" w:rsidRPr="009A60AD">
        <w:rPr>
          <w:rFonts w:eastAsia="Calibri" w:cs="Calibri"/>
          <w:sz w:val="24"/>
          <w:szCs w:val="24"/>
        </w:rPr>
        <w:t>)</w:t>
      </w:r>
      <w:proofErr w:type="gramEnd"/>
      <w:r w:rsidR="007B3764" w:rsidRPr="009A60AD">
        <w:rPr>
          <w:rFonts w:eastAsia="Calibri" w:cs="Calibri"/>
          <w:sz w:val="24"/>
          <w:szCs w:val="24"/>
        </w:rPr>
        <w:t xml:space="preserve"> </w:t>
      </w:r>
      <w:r w:rsidR="000907FE" w:rsidRPr="009A60AD">
        <w:rPr>
          <w:rFonts w:eastAsia="Calibri" w:cs="Calibri"/>
          <w:sz w:val="24"/>
          <w:szCs w:val="24"/>
        </w:rPr>
        <w:t xml:space="preserve">e del </w:t>
      </w:r>
      <w:r w:rsidR="000907FE" w:rsidRPr="009A60AD">
        <w:rPr>
          <w:rFonts w:eastAsia="Calibri" w:cs="Calibri"/>
          <w:b/>
          <w:sz w:val="24"/>
          <w:szCs w:val="24"/>
        </w:rPr>
        <w:t>Formulario B</w:t>
      </w:r>
      <w:r w:rsidR="000907FE" w:rsidRPr="009A60AD">
        <w:rPr>
          <w:rFonts w:eastAsia="Calibri" w:cs="Calibri"/>
          <w:sz w:val="24"/>
          <w:szCs w:val="24"/>
        </w:rPr>
        <w:t xml:space="preserve"> nel caso de</w:t>
      </w:r>
      <w:r w:rsidR="007B3764" w:rsidRPr="009A60AD">
        <w:rPr>
          <w:rFonts w:eastAsia="Calibri" w:cs="Calibri"/>
          <w:sz w:val="24"/>
          <w:szCs w:val="24"/>
        </w:rPr>
        <w:t xml:space="preserve">lle imprese culturali </w:t>
      </w:r>
      <w:r w:rsidR="007B3764">
        <w:rPr>
          <w:rFonts w:eastAsia="Calibri" w:cs="Calibri"/>
          <w:sz w:val="24"/>
          <w:szCs w:val="24"/>
        </w:rPr>
        <w:t>(</w:t>
      </w:r>
      <w:r w:rsidR="000907FE" w:rsidRPr="00267ACE">
        <w:rPr>
          <w:rFonts w:eastAsia="Calibri" w:cs="Calibri"/>
          <w:sz w:val="24"/>
          <w:szCs w:val="24"/>
        </w:rPr>
        <w:t xml:space="preserve">i soggetti di cui alle lettere da </w:t>
      </w:r>
      <w:r w:rsidR="000907FE" w:rsidRPr="00267ACE">
        <w:rPr>
          <w:rFonts w:eastAsia="Calibri" w:cs="Calibri"/>
          <w:i/>
          <w:sz w:val="24"/>
          <w:szCs w:val="24"/>
        </w:rPr>
        <w:t>e)</w:t>
      </w:r>
      <w:r w:rsidR="000907FE" w:rsidRPr="00267ACE">
        <w:rPr>
          <w:rFonts w:eastAsia="Calibri" w:cs="Calibri"/>
          <w:sz w:val="24"/>
          <w:szCs w:val="24"/>
        </w:rPr>
        <w:t xml:space="preserve"> ad </w:t>
      </w:r>
      <w:r w:rsidR="000907FE" w:rsidRPr="00267ACE">
        <w:rPr>
          <w:rFonts w:eastAsia="Calibri" w:cs="Calibri"/>
          <w:i/>
          <w:sz w:val="24"/>
          <w:szCs w:val="24"/>
        </w:rPr>
        <w:t>l)</w:t>
      </w:r>
      <w:r w:rsidR="007B3764">
        <w:rPr>
          <w:rFonts w:eastAsia="Calibri" w:cs="Calibri"/>
          <w:i/>
          <w:sz w:val="24"/>
          <w:szCs w:val="24"/>
        </w:rPr>
        <w:t xml:space="preserve"> </w:t>
      </w:r>
      <w:r w:rsidR="007B3764" w:rsidRPr="002C35C1">
        <w:rPr>
          <w:rFonts w:eastAsia="Calibri" w:cs="Calibri"/>
          <w:sz w:val="24"/>
          <w:szCs w:val="24"/>
        </w:rPr>
        <w:t>)</w:t>
      </w:r>
      <w:r w:rsidR="000907FE" w:rsidRPr="00267ACE">
        <w:rPr>
          <w:rFonts w:eastAsia="Calibri" w:cs="Calibri"/>
          <w:sz w:val="24"/>
          <w:szCs w:val="24"/>
        </w:rPr>
        <w:t xml:space="preserve">, </w:t>
      </w:r>
      <w:r w:rsidR="0064348E" w:rsidRPr="00267ACE">
        <w:rPr>
          <w:rFonts w:cs="Arial"/>
          <w:sz w:val="24"/>
          <w:szCs w:val="24"/>
        </w:rPr>
        <w:t>allegat</w:t>
      </w:r>
      <w:r w:rsidR="000907FE" w:rsidRPr="00267ACE">
        <w:rPr>
          <w:rFonts w:cs="Arial"/>
          <w:sz w:val="24"/>
          <w:szCs w:val="24"/>
        </w:rPr>
        <w:t>i</w:t>
      </w:r>
      <w:r w:rsidR="0064348E" w:rsidRPr="00267ACE">
        <w:rPr>
          <w:rFonts w:cs="Arial"/>
          <w:sz w:val="24"/>
          <w:szCs w:val="24"/>
        </w:rPr>
        <w:t xml:space="preserve"> al presente bando. </w:t>
      </w:r>
    </w:p>
    <w:p w:rsidR="00C55DDD" w:rsidRPr="00267ACE" w:rsidRDefault="00A22E9C" w:rsidP="0026200E">
      <w:pPr>
        <w:jc w:val="both"/>
        <w:rPr>
          <w:rFonts w:cs="Arial"/>
          <w:sz w:val="24"/>
          <w:szCs w:val="24"/>
          <w:lang w:eastAsia="en-GB"/>
        </w:rPr>
      </w:pPr>
      <w:r w:rsidRPr="00267ACE">
        <w:rPr>
          <w:rFonts w:cs="Arial"/>
          <w:sz w:val="24"/>
          <w:szCs w:val="24"/>
        </w:rPr>
        <w:t xml:space="preserve">Il </w:t>
      </w:r>
      <w:r w:rsidR="0064348E" w:rsidRPr="00267ACE">
        <w:rPr>
          <w:rFonts w:cs="Arial"/>
          <w:sz w:val="24"/>
          <w:szCs w:val="24"/>
        </w:rPr>
        <w:t>Formulario</w:t>
      </w:r>
      <w:r w:rsidRPr="00267ACE">
        <w:rPr>
          <w:rFonts w:cs="Arial"/>
          <w:i/>
          <w:sz w:val="24"/>
          <w:szCs w:val="24"/>
        </w:rPr>
        <w:t xml:space="preserve">, </w:t>
      </w:r>
      <w:r w:rsidRPr="00267ACE">
        <w:rPr>
          <w:rFonts w:cs="Arial"/>
          <w:sz w:val="24"/>
          <w:szCs w:val="24"/>
        </w:rPr>
        <w:t xml:space="preserve">debitamente </w:t>
      </w:r>
      <w:r w:rsidR="0064348E" w:rsidRPr="00267ACE">
        <w:rPr>
          <w:rFonts w:cs="Arial"/>
          <w:sz w:val="24"/>
          <w:szCs w:val="24"/>
        </w:rPr>
        <w:t xml:space="preserve">e integralmente </w:t>
      </w:r>
      <w:r w:rsidRPr="00267ACE">
        <w:rPr>
          <w:rFonts w:cs="Arial"/>
          <w:sz w:val="24"/>
          <w:szCs w:val="24"/>
        </w:rPr>
        <w:t>compilat</w:t>
      </w:r>
      <w:r w:rsidR="0064348E" w:rsidRPr="00267ACE">
        <w:rPr>
          <w:rFonts w:cs="Arial"/>
          <w:sz w:val="24"/>
          <w:szCs w:val="24"/>
        </w:rPr>
        <w:t>o, dovrà</w:t>
      </w:r>
      <w:r w:rsidRPr="00267ACE">
        <w:rPr>
          <w:rFonts w:cs="Arial"/>
          <w:sz w:val="24"/>
          <w:szCs w:val="24"/>
        </w:rPr>
        <w:t xml:space="preserve"> pervenire </w:t>
      </w:r>
      <w:r w:rsidR="0064348E" w:rsidRPr="00267ACE">
        <w:rPr>
          <w:rFonts w:cs="Arial"/>
          <w:b/>
          <w:bCs/>
          <w:sz w:val="24"/>
          <w:szCs w:val="24"/>
          <w:u w:val="single"/>
        </w:rPr>
        <w:t xml:space="preserve">entro </w:t>
      </w:r>
      <w:r w:rsidR="009A60AD">
        <w:rPr>
          <w:rFonts w:cs="Arial"/>
          <w:b/>
          <w:bCs/>
          <w:sz w:val="24"/>
          <w:szCs w:val="24"/>
          <w:u w:val="single"/>
        </w:rPr>
        <w:t xml:space="preserve">il 20 settembre </w:t>
      </w:r>
      <w:r w:rsidR="0064348E" w:rsidRPr="00267ACE">
        <w:rPr>
          <w:rFonts w:cs="Arial"/>
          <w:b/>
          <w:bCs/>
          <w:sz w:val="24"/>
          <w:szCs w:val="24"/>
          <w:u w:val="single"/>
        </w:rPr>
        <w:t>201</w:t>
      </w:r>
      <w:r w:rsidR="005805A9" w:rsidRPr="00267ACE">
        <w:rPr>
          <w:rFonts w:cs="Arial"/>
          <w:b/>
          <w:bCs/>
          <w:sz w:val="24"/>
          <w:szCs w:val="24"/>
          <w:u w:val="single"/>
        </w:rPr>
        <w:t>8</w:t>
      </w:r>
      <w:r w:rsidR="0064348E" w:rsidRPr="00267ACE">
        <w:rPr>
          <w:rFonts w:cs="Arial"/>
          <w:b/>
          <w:bCs/>
          <w:sz w:val="24"/>
          <w:szCs w:val="24"/>
        </w:rPr>
        <w:t xml:space="preserve"> </w:t>
      </w:r>
      <w:r w:rsidRPr="00267ACE">
        <w:rPr>
          <w:rFonts w:cs="Arial"/>
          <w:sz w:val="24"/>
          <w:szCs w:val="24"/>
        </w:rPr>
        <w:t>via e-mail all’indirizzo</w:t>
      </w:r>
      <w:r w:rsidR="0026200E" w:rsidRPr="00267ACE">
        <w:rPr>
          <w:sz w:val="24"/>
          <w:szCs w:val="24"/>
        </w:rPr>
        <w:t xml:space="preserve"> </w:t>
      </w:r>
      <w:hyperlink r:id="rId16" w:history="1">
        <w:r w:rsidR="0026200E" w:rsidRPr="00267ACE">
          <w:rPr>
            <w:rStyle w:val="Collegamentoipertestuale"/>
            <w:sz w:val="24"/>
            <w:szCs w:val="24"/>
          </w:rPr>
          <w:t>premio@federculture.it</w:t>
        </w:r>
      </w:hyperlink>
      <w:r w:rsidRPr="00267ACE">
        <w:rPr>
          <w:rFonts w:cs="Arial"/>
          <w:sz w:val="24"/>
          <w:szCs w:val="24"/>
        </w:rPr>
        <w:t xml:space="preserve">, indicando </w:t>
      </w:r>
      <w:r w:rsidR="000C2870" w:rsidRPr="00267ACE">
        <w:rPr>
          <w:rFonts w:cs="Arial"/>
          <w:sz w:val="24"/>
          <w:szCs w:val="24"/>
        </w:rPr>
        <w:t>in</w:t>
      </w:r>
      <w:r w:rsidR="00267ACE">
        <w:rPr>
          <w:rFonts w:cs="Arial"/>
          <w:sz w:val="24"/>
          <w:szCs w:val="24"/>
        </w:rPr>
        <w:t xml:space="preserve"> oggetto: </w:t>
      </w:r>
      <w:r w:rsidR="00267ACE" w:rsidRPr="00267ACE">
        <w:rPr>
          <w:rFonts w:cs="Arial"/>
          <w:i/>
          <w:sz w:val="24"/>
          <w:szCs w:val="24"/>
        </w:rPr>
        <w:t>Premio Cultura di Gestione</w:t>
      </w:r>
      <w:r w:rsidR="00267ACE" w:rsidRPr="00267ACE">
        <w:rPr>
          <w:rFonts w:cs="Arial"/>
          <w:i/>
          <w:iCs/>
          <w:sz w:val="24"/>
          <w:szCs w:val="24"/>
        </w:rPr>
        <w:t xml:space="preserve"> </w:t>
      </w:r>
      <w:r w:rsidR="00267ACE">
        <w:rPr>
          <w:rFonts w:cs="Arial"/>
          <w:i/>
          <w:iCs/>
          <w:sz w:val="24"/>
          <w:szCs w:val="24"/>
        </w:rPr>
        <w:t>- nome del progetto</w:t>
      </w:r>
      <w:r w:rsidR="0064348E" w:rsidRPr="00267ACE">
        <w:rPr>
          <w:rFonts w:cs="Arial"/>
          <w:i/>
          <w:iCs/>
          <w:sz w:val="24"/>
          <w:szCs w:val="24"/>
        </w:rPr>
        <w:t xml:space="preserve"> </w:t>
      </w:r>
      <w:r w:rsidR="00267ACE">
        <w:rPr>
          <w:rFonts w:cs="Arial"/>
          <w:i/>
          <w:sz w:val="24"/>
          <w:szCs w:val="24"/>
        </w:rPr>
        <w:t>presentato</w:t>
      </w:r>
      <w:r w:rsidR="0026200E" w:rsidRPr="00267ACE">
        <w:rPr>
          <w:rFonts w:cs="Arial"/>
          <w:sz w:val="24"/>
          <w:szCs w:val="24"/>
        </w:rPr>
        <w:t>.</w:t>
      </w:r>
    </w:p>
    <w:p w:rsidR="00865E4C" w:rsidRDefault="00A22E9C" w:rsidP="002C35C1">
      <w:pPr>
        <w:spacing w:after="0"/>
        <w:jc w:val="both"/>
        <w:rPr>
          <w:rFonts w:cs="Arial"/>
          <w:sz w:val="24"/>
          <w:szCs w:val="24"/>
        </w:rPr>
      </w:pPr>
      <w:r w:rsidRPr="00267ACE">
        <w:rPr>
          <w:rFonts w:cs="Arial"/>
          <w:sz w:val="24"/>
          <w:szCs w:val="24"/>
          <w:lang w:eastAsia="en-GB"/>
        </w:rPr>
        <w:t>E’ richiesto</w:t>
      </w:r>
      <w:r w:rsidR="009A60AD">
        <w:rPr>
          <w:rFonts w:cs="Arial"/>
          <w:sz w:val="24"/>
          <w:szCs w:val="24"/>
          <w:lang w:eastAsia="en-GB"/>
        </w:rPr>
        <w:t xml:space="preserve"> l’invio di immagini (minimo </w:t>
      </w:r>
      <w:r w:rsidR="005F19F6" w:rsidRPr="00267ACE">
        <w:rPr>
          <w:rFonts w:cs="Arial"/>
          <w:sz w:val="24"/>
          <w:szCs w:val="24"/>
          <w:lang w:eastAsia="en-GB"/>
        </w:rPr>
        <w:t>10</w:t>
      </w:r>
      <w:r w:rsidRPr="00267ACE">
        <w:rPr>
          <w:rFonts w:cs="Arial"/>
          <w:sz w:val="24"/>
          <w:szCs w:val="24"/>
          <w:lang w:eastAsia="en-GB"/>
        </w:rPr>
        <w:t xml:space="preserve">) </w:t>
      </w:r>
      <w:r w:rsidR="0016019F" w:rsidRPr="00267ACE">
        <w:rPr>
          <w:rFonts w:cs="Arial"/>
          <w:sz w:val="24"/>
          <w:szCs w:val="24"/>
          <w:lang w:eastAsia="en-GB"/>
        </w:rPr>
        <w:t>in formato .</w:t>
      </w:r>
      <w:proofErr w:type="spellStart"/>
      <w:r w:rsidR="0016019F" w:rsidRPr="00267ACE">
        <w:rPr>
          <w:rFonts w:cs="Arial"/>
          <w:sz w:val="24"/>
          <w:szCs w:val="24"/>
          <w:lang w:eastAsia="en-GB"/>
        </w:rPr>
        <w:t>jpg</w:t>
      </w:r>
      <w:proofErr w:type="spellEnd"/>
      <w:r w:rsidR="0016019F" w:rsidRPr="00267ACE">
        <w:rPr>
          <w:rFonts w:cs="Arial"/>
          <w:sz w:val="24"/>
          <w:szCs w:val="24"/>
          <w:lang w:eastAsia="en-GB"/>
        </w:rPr>
        <w:t xml:space="preserve"> in alta risoluzione e di materiale video illustrativ</w:t>
      </w:r>
      <w:r w:rsidR="00B2414B" w:rsidRPr="00267ACE">
        <w:rPr>
          <w:rFonts w:cs="Arial"/>
          <w:sz w:val="24"/>
          <w:szCs w:val="24"/>
          <w:lang w:eastAsia="en-GB"/>
        </w:rPr>
        <w:t>o</w:t>
      </w:r>
      <w:r w:rsidR="0016019F" w:rsidRPr="00267ACE">
        <w:rPr>
          <w:rFonts w:cs="Arial"/>
          <w:sz w:val="24"/>
          <w:szCs w:val="24"/>
          <w:lang w:eastAsia="en-GB"/>
        </w:rPr>
        <w:t xml:space="preserve"> del progett</w:t>
      </w:r>
      <w:r w:rsidR="005F19F6" w:rsidRPr="00267ACE">
        <w:rPr>
          <w:rFonts w:cs="Arial"/>
          <w:sz w:val="24"/>
          <w:szCs w:val="24"/>
          <w:lang w:eastAsia="en-GB"/>
        </w:rPr>
        <w:t>o o, in alternativa, di link a canali multimediali dai quali scaricare i materiali</w:t>
      </w:r>
      <w:r w:rsidR="005805A9" w:rsidRPr="00267ACE">
        <w:rPr>
          <w:rFonts w:cs="Arial"/>
          <w:sz w:val="24"/>
          <w:szCs w:val="24"/>
          <w:lang w:eastAsia="en-GB"/>
        </w:rPr>
        <w:t xml:space="preserve"> audiovisivi</w:t>
      </w:r>
      <w:r w:rsidR="005F19F6" w:rsidRPr="00267ACE">
        <w:rPr>
          <w:rFonts w:cs="Arial"/>
          <w:sz w:val="24"/>
          <w:szCs w:val="24"/>
          <w:lang w:eastAsia="en-GB"/>
        </w:rPr>
        <w:t>.</w:t>
      </w:r>
    </w:p>
    <w:p w:rsidR="002C35C1" w:rsidRPr="00267ACE" w:rsidRDefault="002C35C1" w:rsidP="0026200E">
      <w:pPr>
        <w:jc w:val="both"/>
        <w:rPr>
          <w:rFonts w:cs="Arial"/>
          <w:sz w:val="24"/>
          <w:szCs w:val="24"/>
        </w:rPr>
      </w:pPr>
    </w:p>
    <w:p w:rsidR="00A22E9C" w:rsidRPr="0026200E" w:rsidRDefault="008305FA" w:rsidP="0026200E">
      <w:pPr>
        <w:pStyle w:val="Titolo1"/>
        <w:spacing w:line="276" w:lineRule="auto"/>
        <w:jc w:val="both"/>
        <w:rPr>
          <w:rFonts w:asciiTheme="minorHAnsi" w:hAnsiTheme="minorHAnsi" w:cs="Arial"/>
          <w:i/>
          <w:sz w:val="24"/>
          <w:szCs w:val="24"/>
        </w:rPr>
      </w:pPr>
      <w:r w:rsidRPr="0026200E">
        <w:rPr>
          <w:rFonts w:asciiTheme="minorHAnsi" w:hAnsiTheme="minorHAnsi" w:cs="Arial"/>
          <w:i/>
          <w:sz w:val="24"/>
          <w:szCs w:val="24"/>
        </w:rPr>
        <w:t>3 - Criteri di ammissibilità</w:t>
      </w:r>
    </w:p>
    <w:p w:rsidR="00A22E9C" w:rsidRPr="0026200E" w:rsidRDefault="00295F90" w:rsidP="0026200E">
      <w:pPr>
        <w:spacing w:before="120"/>
        <w:jc w:val="both"/>
        <w:rPr>
          <w:rFonts w:cs="Arial"/>
          <w:sz w:val="24"/>
          <w:szCs w:val="24"/>
        </w:rPr>
      </w:pPr>
      <w:r w:rsidRPr="009C6F93">
        <w:rPr>
          <w:rFonts w:eastAsia="Calibri" w:cs="Calibri"/>
          <w:sz w:val="24"/>
          <w:szCs w:val="24"/>
        </w:rPr>
        <w:t>I progetti</w:t>
      </w:r>
      <w:r w:rsidRPr="009C6F93">
        <w:rPr>
          <w:rFonts w:cs="Arial"/>
          <w:sz w:val="24"/>
          <w:szCs w:val="24"/>
        </w:rPr>
        <w:t xml:space="preserve"> </w:t>
      </w:r>
      <w:r w:rsidR="0064348E" w:rsidRPr="0026200E">
        <w:rPr>
          <w:rFonts w:cs="Arial"/>
          <w:sz w:val="24"/>
          <w:szCs w:val="24"/>
        </w:rPr>
        <w:t>presentat</w:t>
      </w:r>
      <w:r>
        <w:rPr>
          <w:rFonts w:cs="Arial"/>
          <w:sz w:val="24"/>
          <w:szCs w:val="24"/>
        </w:rPr>
        <w:t>i</w:t>
      </w:r>
      <w:r w:rsidR="0064348E" w:rsidRPr="0026200E">
        <w:rPr>
          <w:rFonts w:cs="Arial"/>
          <w:sz w:val="24"/>
          <w:szCs w:val="24"/>
        </w:rPr>
        <w:t xml:space="preserve"> per essere ammess</w:t>
      </w:r>
      <w:r>
        <w:rPr>
          <w:rFonts w:cs="Arial"/>
          <w:sz w:val="24"/>
          <w:szCs w:val="24"/>
        </w:rPr>
        <w:t>i</w:t>
      </w:r>
      <w:r w:rsidR="00A22E9C" w:rsidRPr="0026200E">
        <w:rPr>
          <w:rFonts w:cs="Arial"/>
          <w:sz w:val="24"/>
          <w:szCs w:val="24"/>
        </w:rPr>
        <w:t xml:space="preserve"> alla valutazione dovranno soddisfare, contemporaneamente, le seguenti condizioni:</w:t>
      </w:r>
    </w:p>
    <w:p w:rsidR="00A22E9C" w:rsidRPr="0026200E" w:rsidRDefault="00A22E9C" w:rsidP="0026200E">
      <w:pPr>
        <w:numPr>
          <w:ilvl w:val="0"/>
          <w:numId w:val="5"/>
        </w:numPr>
        <w:spacing w:after="0"/>
        <w:jc w:val="both"/>
        <w:rPr>
          <w:rFonts w:cs="Arial"/>
          <w:sz w:val="24"/>
          <w:szCs w:val="24"/>
        </w:rPr>
      </w:pPr>
      <w:proofErr w:type="gramStart"/>
      <w:r w:rsidRPr="0026200E">
        <w:rPr>
          <w:rFonts w:cs="Arial"/>
          <w:sz w:val="24"/>
          <w:szCs w:val="24"/>
        </w:rPr>
        <w:t>essere</w:t>
      </w:r>
      <w:proofErr w:type="gramEnd"/>
      <w:r w:rsidRPr="0026200E">
        <w:rPr>
          <w:rFonts w:cs="Arial"/>
          <w:sz w:val="24"/>
          <w:szCs w:val="24"/>
        </w:rPr>
        <w:t xml:space="preserve"> presentat</w:t>
      </w:r>
      <w:r w:rsidR="009C6F93">
        <w:rPr>
          <w:rFonts w:cs="Arial"/>
          <w:sz w:val="24"/>
          <w:szCs w:val="24"/>
        </w:rPr>
        <w:t>i</w:t>
      </w:r>
      <w:r w:rsidRPr="0026200E">
        <w:rPr>
          <w:rFonts w:cs="Arial"/>
          <w:sz w:val="24"/>
          <w:szCs w:val="24"/>
        </w:rPr>
        <w:t xml:space="preserve"> da soggetti previsti al </w:t>
      </w:r>
      <w:r w:rsidRPr="0026200E">
        <w:rPr>
          <w:rFonts w:cs="Arial"/>
          <w:i/>
          <w:sz w:val="24"/>
          <w:szCs w:val="24"/>
        </w:rPr>
        <w:t>punto 1</w:t>
      </w:r>
      <w:r w:rsidRPr="0026200E">
        <w:rPr>
          <w:rFonts w:cs="Arial"/>
          <w:sz w:val="24"/>
          <w:szCs w:val="24"/>
        </w:rPr>
        <w:t xml:space="preserve"> del presente bando;</w:t>
      </w:r>
    </w:p>
    <w:p w:rsidR="00A22E9C" w:rsidRPr="0026200E" w:rsidRDefault="00A22E9C" w:rsidP="0026200E">
      <w:pPr>
        <w:numPr>
          <w:ilvl w:val="0"/>
          <w:numId w:val="5"/>
        </w:numPr>
        <w:spacing w:after="0"/>
        <w:jc w:val="both"/>
        <w:rPr>
          <w:rFonts w:cs="Arial"/>
          <w:sz w:val="24"/>
          <w:szCs w:val="24"/>
        </w:rPr>
      </w:pPr>
      <w:proofErr w:type="gramStart"/>
      <w:r w:rsidRPr="0026200E">
        <w:rPr>
          <w:rFonts w:cs="Arial"/>
          <w:sz w:val="24"/>
          <w:szCs w:val="24"/>
        </w:rPr>
        <w:t>pervenire</w:t>
      </w:r>
      <w:proofErr w:type="gramEnd"/>
      <w:r w:rsidRPr="0026200E">
        <w:rPr>
          <w:rFonts w:cs="Arial"/>
          <w:sz w:val="24"/>
          <w:szCs w:val="24"/>
        </w:rPr>
        <w:t xml:space="preserve"> a Federculture entro l</w:t>
      </w:r>
      <w:r w:rsidR="005805A9" w:rsidRPr="0026200E">
        <w:rPr>
          <w:rFonts w:cs="Arial"/>
          <w:sz w:val="24"/>
          <w:szCs w:val="24"/>
        </w:rPr>
        <w:t>a</w:t>
      </w:r>
      <w:r w:rsidRPr="0026200E">
        <w:rPr>
          <w:rFonts w:cs="Arial"/>
          <w:sz w:val="24"/>
          <w:szCs w:val="24"/>
        </w:rPr>
        <w:t xml:space="preserve"> scadenz</w:t>
      </w:r>
      <w:r w:rsidR="005805A9" w:rsidRPr="0026200E">
        <w:rPr>
          <w:rFonts w:cs="Arial"/>
          <w:sz w:val="24"/>
          <w:szCs w:val="24"/>
        </w:rPr>
        <w:t>a</w:t>
      </w:r>
      <w:r w:rsidRPr="0026200E">
        <w:rPr>
          <w:rFonts w:cs="Arial"/>
          <w:sz w:val="24"/>
          <w:szCs w:val="24"/>
        </w:rPr>
        <w:t xml:space="preserve"> previst</w:t>
      </w:r>
      <w:r w:rsidR="005805A9" w:rsidRPr="0026200E">
        <w:rPr>
          <w:rFonts w:cs="Arial"/>
          <w:sz w:val="24"/>
          <w:szCs w:val="24"/>
        </w:rPr>
        <w:t>a</w:t>
      </w:r>
      <w:r w:rsidRPr="0026200E">
        <w:rPr>
          <w:rFonts w:cs="Arial"/>
          <w:sz w:val="24"/>
          <w:szCs w:val="24"/>
        </w:rPr>
        <w:t xml:space="preserve"> </w:t>
      </w:r>
      <w:r w:rsidR="004A7085" w:rsidRPr="0026200E">
        <w:rPr>
          <w:rFonts w:cs="Arial"/>
          <w:sz w:val="24"/>
          <w:szCs w:val="24"/>
        </w:rPr>
        <w:t xml:space="preserve">al </w:t>
      </w:r>
      <w:r w:rsidR="004A7085" w:rsidRPr="0026200E">
        <w:rPr>
          <w:rFonts w:cs="Arial"/>
          <w:i/>
          <w:sz w:val="24"/>
          <w:szCs w:val="24"/>
        </w:rPr>
        <w:t>punto</w:t>
      </w:r>
      <w:r w:rsidR="0064348E" w:rsidRPr="0026200E">
        <w:rPr>
          <w:rFonts w:cs="Arial"/>
          <w:i/>
          <w:sz w:val="24"/>
          <w:szCs w:val="24"/>
        </w:rPr>
        <w:t xml:space="preserve"> 2</w:t>
      </w:r>
      <w:r w:rsidR="0064348E" w:rsidRPr="0026200E">
        <w:rPr>
          <w:rFonts w:cs="Arial"/>
          <w:sz w:val="24"/>
          <w:szCs w:val="24"/>
        </w:rPr>
        <w:t xml:space="preserve"> del presente bando</w:t>
      </w:r>
      <w:r w:rsidRPr="0026200E">
        <w:rPr>
          <w:rFonts w:cs="Arial"/>
          <w:sz w:val="24"/>
          <w:szCs w:val="24"/>
        </w:rPr>
        <w:t>;</w:t>
      </w:r>
    </w:p>
    <w:p w:rsidR="00A22E9C" w:rsidRPr="002C35C1" w:rsidRDefault="00712376" w:rsidP="00957457">
      <w:pPr>
        <w:numPr>
          <w:ilvl w:val="0"/>
          <w:numId w:val="5"/>
        </w:numPr>
        <w:spacing w:after="0"/>
        <w:jc w:val="both"/>
        <w:rPr>
          <w:rFonts w:cs="Arial"/>
          <w:sz w:val="24"/>
          <w:szCs w:val="24"/>
        </w:rPr>
      </w:pPr>
      <w:proofErr w:type="gramStart"/>
      <w:r w:rsidRPr="002C35C1">
        <w:rPr>
          <w:rFonts w:cs="Arial"/>
          <w:sz w:val="24"/>
          <w:szCs w:val="24"/>
        </w:rPr>
        <w:t>riferirsi</w:t>
      </w:r>
      <w:proofErr w:type="gramEnd"/>
      <w:r w:rsidRPr="002C35C1">
        <w:rPr>
          <w:rFonts w:cs="Arial"/>
          <w:sz w:val="24"/>
          <w:szCs w:val="24"/>
        </w:rPr>
        <w:t xml:space="preserve"> a progetti avviati</w:t>
      </w:r>
      <w:r w:rsidR="00A22E9C" w:rsidRPr="002C35C1">
        <w:rPr>
          <w:rFonts w:cs="Arial"/>
          <w:sz w:val="24"/>
          <w:szCs w:val="24"/>
        </w:rPr>
        <w:t xml:space="preserve"> </w:t>
      </w:r>
      <w:r w:rsidR="0064348E" w:rsidRPr="002C35C1">
        <w:rPr>
          <w:rFonts w:cs="Arial"/>
          <w:sz w:val="24"/>
          <w:szCs w:val="24"/>
        </w:rPr>
        <w:t>negli ultimi 3 anni.</w:t>
      </w:r>
    </w:p>
    <w:p w:rsidR="002C35C1" w:rsidRPr="0026200E" w:rsidRDefault="002C35C1" w:rsidP="0026200E">
      <w:pPr>
        <w:jc w:val="both"/>
        <w:rPr>
          <w:rFonts w:cs="Arial"/>
          <w:sz w:val="24"/>
          <w:szCs w:val="24"/>
        </w:rPr>
      </w:pPr>
    </w:p>
    <w:p w:rsidR="00A22E9C" w:rsidRPr="0026200E" w:rsidRDefault="002572FA" w:rsidP="0026200E">
      <w:pPr>
        <w:pStyle w:val="Titolo1"/>
        <w:spacing w:line="276" w:lineRule="auto"/>
        <w:jc w:val="both"/>
        <w:rPr>
          <w:rFonts w:asciiTheme="minorHAnsi" w:hAnsiTheme="minorHAnsi" w:cs="Arial"/>
          <w:i/>
          <w:sz w:val="24"/>
          <w:szCs w:val="24"/>
        </w:rPr>
      </w:pPr>
      <w:r w:rsidRPr="0026200E">
        <w:rPr>
          <w:rFonts w:asciiTheme="minorHAnsi" w:hAnsiTheme="minorHAnsi" w:cs="Arial"/>
          <w:i/>
          <w:sz w:val="24"/>
          <w:szCs w:val="24"/>
        </w:rPr>
        <w:t>4</w:t>
      </w:r>
      <w:r w:rsidR="008305FA" w:rsidRPr="0026200E">
        <w:rPr>
          <w:rFonts w:asciiTheme="minorHAnsi" w:hAnsiTheme="minorHAnsi" w:cs="Arial"/>
          <w:i/>
          <w:sz w:val="24"/>
          <w:szCs w:val="24"/>
        </w:rPr>
        <w:t xml:space="preserve"> - Criteri di valutazione</w:t>
      </w:r>
    </w:p>
    <w:p w:rsidR="00574B89" w:rsidRPr="0026200E" w:rsidRDefault="008305FA" w:rsidP="0026200E">
      <w:pPr>
        <w:tabs>
          <w:tab w:val="left" w:pos="1276"/>
        </w:tabs>
        <w:spacing w:before="12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 xml:space="preserve">Le esperienze presentate </w:t>
      </w:r>
      <w:r w:rsidR="00435DCB" w:rsidRPr="0026200E">
        <w:rPr>
          <w:rFonts w:cs="Arial"/>
          <w:sz w:val="24"/>
          <w:szCs w:val="24"/>
        </w:rPr>
        <w:t>verranno valutate</w:t>
      </w:r>
      <w:r w:rsidR="009A60AD">
        <w:rPr>
          <w:rFonts w:cs="Arial"/>
          <w:sz w:val="24"/>
          <w:szCs w:val="24"/>
        </w:rPr>
        <w:t xml:space="preserve"> da una Giuria composta da</w:t>
      </w:r>
      <w:r w:rsidR="00A22E9C" w:rsidRPr="0026200E">
        <w:rPr>
          <w:rFonts w:cs="Arial"/>
          <w:sz w:val="24"/>
          <w:szCs w:val="24"/>
        </w:rPr>
        <w:t xml:space="preserve"> rappresentanti del Comitato Promotore </w:t>
      </w:r>
      <w:r w:rsidR="00712376" w:rsidRPr="0026200E">
        <w:rPr>
          <w:rFonts w:cs="Arial"/>
          <w:sz w:val="24"/>
          <w:szCs w:val="24"/>
        </w:rPr>
        <w:t>del Premio Cultura di Gestione</w:t>
      </w:r>
      <w:r w:rsidR="00574B89" w:rsidRPr="0026200E">
        <w:rPr>
          <w:rFonts w:cs="Arial"/>
          <w:sz w:val="24"/>
          <w:szCs w:val="24"/>
        </w:rPr>
        <w:t>.</w:t>
      </w:r>
    </w:p>
    <w:p w:rsidR="00A22E9C" w:rsidRDefault="00A22E9C" w:rsidP="0026200E">
      <w:pPr>
        <w:spacing w:after="0"/>
        <w:jc w:val="both"/>
        <w:rPr>
          <w:rFonts w:cs="Arial"/>
          <w:sz w:val="24"/>
          <w:szCs w:val="24"/>
        </w:rPr>
      </w:pPr>
      <w:r w:rsidRPr="009C6F93">
        <w:rPr>
          <w:rFonts w:cs="Arial"/>
          <w:sz w:val="24"/>
          <w:szCs w:val="24"/>
        </w:rPr>
        <w:t>La Giuria valuterà</w:t>
      </w:r>
      <w:r w:rsidR="00185378" w:rsidRPr="009C6F93">
        <w:rPr>
          <w:rFonts w:cs="Arial"/>
          <w:sz w:val="24"/>
          <w:szCs w:val="24"/>
        </w:rPr>
        <w:t xml:space="preserve"> </w:t>
      </w:r>
      <w:r w:rsidR="00295F90" w:rsidRPr="009C6F93">
        <w:rPr>
          <w:rFonts w:eastAsia="Calibri" w:cs="Calibri"/>
          <w:sz w:val="24"/>
          <w:szCs w:val="24"/>
        </w:rPr>
        <w:t xml:space="preserve">i </w:t>
      </w:r>
      <w:r w:rsidR="007A3C1C" w:rsidRPr="009C6F93">
        <w:rPr>
          <w:rFonts w:eastAsia="Calibri" w:cs="Calibri"/>
          <w:sz w:val="24"/>
          <w:szCs w:val="24"/>
        </w:rPr>
        <w:t>progetti</w:t>
      </w:r>
      <w:r w:rsidRPr="009C6F93">
        <w:rPr>
          <w:rFonts w:cs="Arial"/>
          <w:sz w:val="24"/>
          <w:szCs w:val="24"/>
        </w:rPr>
        <w:t xml:space="preserve"> in relazione </w:t>
      </w:r>
      <w:r w:rsidRPr="0026200E">
        <w:rPr>
          <w:rFonts w:cs="Arial"/>
          <w:sz w:val="24"/>
          <w:szCs w:val="24"/>
        </w:rPr>
        <w:t>alle seguenti priorità:</w:t>
      </w:r>
      <w:r w:rsidR="00BE56B7">
        <w:rPr>
          <w:rFonts w:cs="Arial"/>
          <w:sz w:val="24"/>
          <w:szCs w:val="24"/>
        </w:rPr>
        <w:t xml:space="preserve"> </w:t>
      </w:r>
    </w:p>
    <w:p w:rsidR="007D66F0" w:rsidRPr="0026200E" w:rsidRDefault="007D66F0" w:rsidP="0026200E">
      <w:pPr>
        <w:pStyle w:val="Paragrafoelenco"/>
        <w:numPr>
          <w:ilvl w:val="0"/>
          <w:numId w:val="13"/>
        </w:numPr>
        <w:tabs>
          <w:tab w:val="left" w:pos="142"/>
        </w:tabs>
        <w:spacing w:before="240" w:after="120"/>
        <w:ind w:left="0" w:firstLine="0"/>
        <w:jc w:val="both"/>
        <w:rPr>
          <w:rFonts w:cs="Arial"/>
          <w:sz w:val="24"/>
          <w:szCs w:val="24"/>
          <w:u w:val="single"/>
        </w:rPr>
      </w:pPr>
      <w:proofErr w:type="gramStart"/>
      <w:r w:rsidRPr="009A60AD">
        <w:rPr>
          <w:rFonts w:cs="Arial"/>
          <w:sz w:val="24"/>
          <w:szCs w:val="24"/>
          <w:u w:val="single"/>
        </w:rPr>
        <w:t>per</w:t>
      </w:r>
      <w:proofErr w:type="gramEnd"/>
      <w:r w:rsidRPr="009A60AD">
        <w:rPr>
          <w:rFonts w:cs="Arial"/>
          <w:sz w:val="24"/>
          <w:szCs w:val="24"/>
          <w:u w:val="single"/>
        </w:rPr>
        <w:t xml:space="preserve"> i progetti candidati </w:t>
      </w:r>
      <w:r w:rsidR="009A60AD" w:rsidRPr="009A60AD">
        <w:rPr>
          <w:rFonts w:eastAsia="Calibri" w:cs="Calibri"/>
          <w:sz w:val="24"/>
          <w:szCs w:val="24"/>
          <w:u w:val="single"/>
        </w:rPr>
        <w:t xml:space="preserve">da </w:t>
      </w:r>
      <w:r w:rsidR="009A60AD" w:rsidRPr="002C35C1">
        <w:rPr>
          <w:rFonts w:eastAsia="Calibri" w:cs="Calibri"/>
          <w:i/>
          <w:sz w:val="24"/>
          <w:szCs w:val="24"/>
          <w:u w:val="single"/>
        </w:rPr>
        <w:t>enti pubblici</w:t>
      </w:r>
      <w:r w:rsidR="009A60AD" w:rsidRPr="009A60AD">
        <w:rPr>
          <w:rFonts w:eastAsia="Calibri" w:cs="Calibri"/>
          <w:sz w:val="24"/>
          <w:szCs w:val="24"/>
          <w:u w:val="single"/>
        </w:rPr>
        <w:t xml:space="preserve"> </w:t>
      </w:r>
      <w:r w:rsidRPr="009A60AD">
        <w:rPr>
          <w:rFonts w:eastAsia="Calibri" w:cs="Calibri"/>
          <w:sz w:val="24"/>
          <w:szCs w:val="24"/>
          <w:u w:val="single"/>
        </w:rPr>
        <w:t>d</w:t>
      </w:r>
      <w:r w:rsidR="007A3C1C" w:rsidRPr="009A60AD">
        <w:rPr>
          <w:rFonts w:eastAsia="Calibri" w:cs="Calibri"/>
          <w:sz w:val="24"/>
          <w:szCs w:val="24"/>
          <w:u w:val="single"/>
        </w:rPr>
        <w:t>i</w:t>
      </w:r>
      <w:r w:rsidR="007A3C1C" w:rsidRPr="009C6F93">
        <w:rPr>
          <w:rFonts w:eastAsia="Calibri" w:cs="Calibri"/>
          <w:sz w:val="24"/>
          <w:szCs w:val="24"/>
          <w:u w:val="single"/>
        </w:rPr>
        <w:t xml:space="preserve"> cui alle</w:t>
      </w:r>
      <w:r w:rsidRPr="009C6F93">
        <w:rPr>
          <w:rFonts w:eastAsia="Calibri" w:cs="Calibri"/>
          <w:sz w:val="24"/>
          <w:szCs w:val="24"/>
          <w:u w:val="single"/>
        </w:rPr>
        <w:t xml:space="preserve"> letter</w:t>
      </w:r>
      <w:r w:rsidR="007A3C1C" w:rsidRPr="009C6F93">
        <w:rPr>
          <w:rFonts w:eastAsia="Calibri" w:cs="Calibri"/>
          <w:sz w:val="24"/>
          <w:szCs w:val="24"/>
          <w:u w:val="single"/>
        </w:rPr>
        <w:t>e</w:t>
      </w:r>
      <w:r w:rsidRPr="009C6F93">
        <w:rPr>
          <w:rFonts w:cs="Arial"/>
          <w:sz w:val="24"/>
          <w:szCs w:val="24"/>
          <w:u w:val="single"/>
        </w:rPr>
        <w:t xml:space="preserve"> </w:t>
      </w:r>
      <w:r w:rsidRPr="0026200E">
        <w:rPr>
          <w:rFonts w:cs="Arial"/>
          <w:sz w:val="24"/>
          <w:szCs w:val="24"/>
          <w:u w:val="single"/>
        </w:rPr>
        <w:t xml:space="preserve">da </w:t>
      </w:r>
      <w:r w:rsidRPr="0026200E">
        <w:rPr>
          <w:rFonts w:cs="Arial"/>
          <w:i/>
          <w:sz w:val="24"/>
          <w:szCs w:val="24"/>
          <w:u w:val="single"/>
        </w:rPr>
        <w:t>a)</w:t>
      </w:r>
      <w:r w:rsidRPr="0026200E">
        <w:rPr>
          <w:rFonts w:cs="Arial"/>
          <w:sz w:val="24"/>
          <w:szCs w:val="24"/>
          <w:u w:val="single"/>
        </w:rPr>
        <w:t xml:space="preserve"> a </w:t>
      </w:r>
      <w:r w:rsidRPr="0026200E">
        <w:rPr>
          <w:rFonts w:cs="Arial"/>
          <w:i/>
          <w:sz w:val="24"/>
          <w:szCs w:val="24"/>
          <w:u w:val="single"/>
        </w:rPr>
        <w:t>d)</w:t>
      </w:r>
      <w:r w:rsidRPr="0026200E">
        <w:rPr>
          <w:rFonts w:cs="Arial"/>
          <w:sz w:val="24"/>
          <w:szCs w:val="24"/>
          <w:u w:val="single"/>
        </w:rPr>
        <w:t xml:space="preserve"> del </w:t>
      </w:r>
      <w:r w:rsidRPr="006A2FB2">
        <w:rPr>
          <w:rFonts w:cs="Arial"/>
          <w:sz w:val="24"/>
          <w:szCs w:val="24"/>
          <w:u w:val="single"/>
        </w:rPr>
        <w:t>punto 1</w:t>
      </w:r>
    </w:p>
    <w:p w:rsidR="007D66F0" w:rsidRDefault="007D66F0" w:rsidP="0026200E">
      <w:pPr>
        <w:numPr>
          <w:ilvl w:val="0"/>
          <w:numId w:val="15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 xml:space="preserve">Implementazione di azioni di </w:t>
      </w:r>
      <w:proofErr w:type="spellStart"/>
      <w:r w:rsidRPr="0026200E">
        <w:rPr>
          <w:rFonts w:cs="Arial"/>
          <w:sz w:val="24"/>
          <w:szCs w:val="24"/>
        </w:rPr>
        <w:t>governance</w:t>
      </w:r>
      <w:proofErr w:type="spellEnd"/>
      <w:r w:rsidRPr="0026200E">
        <w:rPr>
          <w:rFonts w:cs="Arial"/>
          <w:sz w:val="24"/>
          <w:szCs w:val="24"/>
        </w:rPr>
        <w:t xml:space="preserve"> pubblica tendenti </w:t>
      </w:r>
      <w:r w:rsidR="004B56C1" w:rsidRPr="0026200E">
        <w:rPr>
          <w:rFonts w:cs="Arial"/>
          <w:sz w:val="24"/>
          <w:szCs w:val="24"/>
        </w:rPr>
        <w:t xml:space="preserve">a modelli innovativi di </w:t>
      </w:r>
      <w:r w:rsidRPr="0026200E">
        <w:rPr>
          <w:rFonts w:cs="Arial"/>
          <w:sz w:val="24"/>
          <w:szCs w:val="24"/>
        </w:rPr>
        <w:t xml:space="preserve">gestione </w:t>
      </w:r>
      <w:r w:rsidR="004B56C1" w:rsidRPr="0026200E">
        <w:rPr>
          <w:rFonts w:cs="Arial"/>
          <w:sz w:val="24"/>
          <w:szCs w:val="24"/>
        </w:rPr>
        <w:t>delle risorse culturali.</w:t>
      </w:r>
    </w:p>
    <w:p w:rsidR="00F76E26" w:rsidRPr="009C6F93" w:rsidRDefault="00267ACE" w:rsidP="00F76E26">
      <w:pPr>
        <w:numPr>
          <w:ilvl w:val="0"/>
          <w:numId w:val="15"/>
        </w:numPr>
        <w:spacing w:after="0"/>
        <w:jc w:val="both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Inserimento del progetto in un processo di p</w:t>
      </w:r>
      <w:r w:rsidR="00F76E26" w:rsidRPr="009C6F93">
        <w:rPr>
          <w:rFonts w:eastAsia="Calibri" w:cs="Calibri"/>
          <w:sz w:val="24"/>
          <w:szCs w:val="24"/>
        </w:rPr>
        <w:t>rogettazione strategica territoriale.</w:t>
      </w:r>
    </w:p>
    <w:p w:rsidR="007D66F0" w:rsidRPr="00F76E26" w:rsidRDefault="007D66F0" w:rsidP="00F76E26">
      <w:pPr>
        <w:numPr>
          <w:ilvl w:val="0"/>
          <w:numId w:val="15"/>
        </w:numPr>
        <w:spacing w:after="0"/>
        <w:jc w:val="both"/>
        <w:rPr>
          <w:rFonts w:cs="Arial"/>
          <w:sz w:val="24"/>
          <w:szCs w:val="24"/>
        </w:rPr>
      </w:pPr>
      <w:r w:rsidRPr="00F76E26">
        <w:rPr>
          <w:rFonts w:cs="Arial"/>
          <w:sz w:val="24"/>
          <w:szCs w:val="24"/>
        </w:rPr>
        <w:lastRenderedPageBreak/>
        <w:t xml:space="preserve">Coerenza </w:t>
      </w:r>
      <w:r w:rsidR="006A2FB2">
        <w:rPr>
          <w:rFonts w:cs="Arial"/>
          <w:sz w:val="24"/>
          <w:szCs w:val="24"/>
        </w:rPr>
        <w:t>del progetto</w:t>
      </w:r>
      <w:r w:rsidRPr="00F76E26">
        <w:rPr>
          <w:rFonts w:cs="Arial"/>
          <w:sz w:val="24"/>
          <w:szCs w:val="24"/>
        </w:rPr>
        <w:t xml:space="preserve"> con le risorse identitarie del territorio.</w:t>
      </w:r>
    </w:p>
    <w:p w:rsidR="007D66F0" w:rsidRDefault="007A3C1C" w:rsidP="0026200E">
      <w:pPr>
        <w:numPr>
          <w:ilvl w:val="0"/>
          <w:numId w:val="15"/>
        </w:numPr>
        <w:spacing w:after="0"/>
        <w:jc w:val="both"/>
        <w:rPr>
          <w:rFonts w:cs="Arial"/>
          <w:sz w:val="24"/>
          <w:szCs w:val="24"/>
        </w:rPr>
      </w:pPr>
      <w:r w:rsidRPr="007A3C1C">
        <w:rPr>
          <w:rFonts w:cs="Arial"/>
          <w:sz w:val="24"/>
          <w:szCs w:val="24"/>
        </w:rPr>
        <w:t>R</w:t>
      </w:r>
      <w:r w:rsidR="007D66F0" w:rsidRPr="007A3C1C">
        <w:rPr>
          <w:rFonts w:cs="Arial"/>
          <w:sz w:val="24"/>
          <w:szCs w:val="24"/>
        </w:rPr>
        <w:t>isposta alle esigenze del contesto di riferimento</w:t>
      </w:r>
      <w:r w:rsidR="007D66F0" w:rsidRPr="0026200E">
        <w:rPr>
          <w:rFonts w:cs="Arial"/>
          <w:sz w:val="24"/>
          <w:szCs w:val="24"/>
        </w:rPr>
        <w:t>.</w:t>
      </w:r>
    </w:p>
    <w:p w:rsidR="00F76E26" w:rsidRDefault="00F76E26" w:rsidP="0026200E">
      <w:pPr>
        <w:numPr>
          <w:ilvl w:val="0"/>
          <w:numId w:val="15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 xml:space="preserve">Creazione di reti/partenariati, con </w:t>
      </w:r>
      <w:r w:rsidR="009A60AD">
        <w:rPr>
          <w:rFonts w:cs="Arial"/>
          <w:sz w:val="24"/>
          <w:szCs w:val="24"/>
        </w:rPr>
        <w:t xml:space="preserve">altri </w:t>
      </w:r>
      <w:r w:rsidRPr="0026200E">
        <w:rPr>
          <w:rFonts w:cs="Arial"/>
          <w:sz w:val="24"/>
          <w:szCs w:val="24"/>
        </w:rPr>
        <w:t>enti, istituzioni, imprese culturali, imprese creative, media, aziende private e soggetti non profit</w:t>
      </w:r>
    </w:p>
    <w:p w:rsidR="007D66F0" w:rsidRPr="009C6F93" w:rsidRDefault="007D66F0" w:rsidP="0026200E">
      <w:pPr>
        <w:numPr>
          <w:ilvl w:val="0"/>
          <w:numId w:val="15"/>
        </w:numPr>
        <w:spacing w:after="0"/>
        <w:jc w:val="both"/>
        <w:rPr>
          <w:rFonts w:eastAsia="Calibri" w:cs="Calibri"/>
          <w:sz w:val="24"/>
          <w:szCs w:val="24"/>
        </w:rPr>
      </w:pPr>
      <w:r w:rsidRPr="009C6F93">
        <w:rPr>
          <w:rFonts w:cs="Arial"/>
          <w:sz w:val="24"/>
          <w:szCs w:val="24"/>
        </w:rPr>
        <w:t>Innovatività sul piano delle soluzioni adottate e/o delle modalità esecutive</w:t>
      </w:r>
      <w:r w:rsidR="00F76E26" w:rsidRPr="009C6F93">
        <w:rPr>
          <w:rFonts w:cs="Arial"/>
          <w:sz w:val="24"/>
          <w:szCs w:val="24"/>
        </w:rPr>
        <w:t xml:space="preserve"> </w:t>
      </w:r>
      <w:r w:rsidR="00F76E26" w:rsidRPr="009C6F93">
        <w:rPr>
          <w:rFonts w:eastAsia="Calibri" w:cs="Calibri"/>
          <w:sz w:val="24"/>
          <w:szCs w:val="24"/>
        </w:rPr>
        <w:t>del rapporto</w:t>
      </w:r>
      <w:r w:rsidR="00F76E26" w:rsidRPr="009C6F93">
        <w:rPr>
          <w:rFonts w:cs="Arial"/>
          <w:sz w:val="24"/>
          <w:szCs w:val="24"/>
        </w:rPr>
        <w:t xml:space="preserve"> </w:t>
      </w:r>
      <w:r w:rsidR="00F76E26" w:rsidRPr="009C6F93">
        <w:rPr>
          <w:rFonts w:eastAsia="Calibri" w:cs="Calibri"/>
          <w:sz w:val="24"/>
          <w:szCs w:val="24"/>
        </w:rPr>
        <w:t>pubblico</w:t>
      </w:r>
      <w:r w:rsidR="009C6F93">
        <w:rPr>
          <w:rFonts w:eastAsia="Calibri" w:cs="Calibri"/>
          <w:sz w:val="24"/>
          <w:szCs w:val="24"/>
        </w:rPr>
        <w:t>-p</w:t>
      </w:r>
      <w:r w:rsidR="00F76E26" w:rsidRPr="009C6F93">
        <w:rPr>
          <w:rFonts w:eastAsia="Calibri" w:cs="Calibri"/>
          <w:sz w:val="24"/>
          <w:szCs w:val="24"/>
        </w:rPr>
        <w:t>rivato</w:t>
      </w:r>
      <w:r w:rsidRPr="009C6F93">
        <w:rPr>
          <w:rFonts w:eastAsia="Calibri" w:cs="Calibri"/>
          <w:sz w:val="24"/>
          <w:szCs w:val="24"/>
        </w:rPr>
        <w:t>.</w:t>
      </w:r>
    </w:p>
    <w:p w:rsidR="007D66F0" w:rsidRPr="009C6F93" w:rsidRDefault="007D66F0" w:rsidP="0026200E">
      <w:pPr>
        <w:numPr>
          <w:ilvl w:val="0"/>
          <w:numId w:val="15"/>
        </w:numPr>
        <w:spacing w:after="0"/>
        <w:jc w:val="both"/>
        <w:rPr>
          <w:rFonts w:eastAsia="Calibri" w:cs="Calibri"/>
          <w:sz w:val="24"/>
          <w:szCs w:val="24"/>
        </w:rPr>
      </w:pPr>
      <w:r w:rsidRPr="009C6F93">
        <w:rPr>
          <w:rFonts w:cs="Arial"/>
          <w:sz w:val="24"/>
          <w:szCs w:val="24"/>
        </w:rPr>
        <w:t>Sostenibilità economic</w:t>
      </w:r>
      <w:r w:rsidR="00F76E26" w:rsidRPr="009C6F93">
        <w:rPr>
          <w:rFonts w:cs="Arial"/>
          <w:sz w:val="24"/>
          <w:szCs w:val="24"/>
        </w:rPr>
        <w:t xml:space="preserve">a e </w:t>
      </w:r>
      <w:r w:rsidRPr="009C6F93">
        <w:rPr>
          <w:rFonts w:cs="Arial"/>
          <w:sz w:val="24"/>
          <w:szCs w:val="24"/>
        </w:rPr>
        <w:t xml:space="preserve">finanziaria, ovvero la capacità di attivare risorse finanziarie di diversa natura, di ottimizzare il rapporto tra risultati ottenuti e </w:t>
      </w:r>
      <w:r w:rsidR="007A3C1C" w:rsidRPr="009C6F93">
        <w:rPr>
          <w:rFonts w:cs="Arial"/>
          <w:sz w:val="24"/>
          <w:szCs w:val="24"/>
        </w:rPr>
        <w:t>risorse impiegate</w:t>
      </w:r>
      <w:r w:rsidR="00F76E26" w:rsidRPr="009C6F93">
        <w:rPr>
          <w:rFonts w:cs="Arial"/>
          <w:sz w:val="24"/>
          <w:szCs w:val="24"/>
        </w:rPr>
        <w:t xml:space="preserve"> </w:t>
      </w:r>
      <w:r w:rsidR="00F76E26" w:rsidRPr="009C6F93">
        <w:rPr>
          <w:rFonts w:eastAsia="Calibri" w:cs="Calibri"/>
          <w:sz w:val="24"/>
          <w:szCs w:val="24"/>
        </w:rPr>
        <w:t>e di assicurare continuità al progetto</w:t>
      </w:r>
      <w:r w:rsidR="00295F90" w:rsidRPr="009C6F93">
        <w:rPr>
          <w:rFonts w:eastAsia="Calibri" w:cs="Calibri"/>
          <w:sz w:val="24"/>
          <w:szCs w:val="24"/>
        </w:rPr>
        <w:t>.</w:t>
      </w:r>
    </w:p>
    <w:p w:rsidR="00FB72B1" w:rsidRPr="009A60AD" w:rsidRDefault="00FB72B1" w:rsidP="0026200E">
      <w:pPr>
        <w:numPr>
          <w:ilvl w:val="0"/>
          <w:numId w:val="15"/>
        </w:numPr>
        <w:spacing w:after="0"/>
        <w:jc w:val="both"/>
        <w:rPr>
          <w:rFonts w:eastAsia="Calibri" w:cs="Calibri"/>
          <w:sz w:val="24"/>
          <w:szCs w:val="24"/>
        </w:rPr>
      </w:pPr>
      <w:r w:rsidRPr="009A60AD">
        <w:rPr>
          <w:rFonts w:eastAsia="Calibri" w:cs="Calibri"/>
          <w:sz w:val="24"/>
          <w:szCs w:val="24"/>
        </w:rPr>
        <w:t>Impatto del progetto</w:t>
      </w:r>
      <w:r w:rsidR="00295F90" w:rsidRPr="009A60AD">
        <w:rPr>
          <w:rFonts w:eastAsia="Calibri" w:cs="Calibri"/>
          <w:sz w:val="24"/>
          <w:szCs w:val="24"/>
        </w:rPr>
        <w:t xml:space="preserve"> </w:t>
      </w:r>
      <w:r w:rsidR="009C6F93" w:rsidRPr="009A60AD">
        <w:rPr>
          <w:rFonts w:eastAsia="Calibri" w:cs="Calibri"/>
          <w:sz w:val="24"/>
          <w:szCs w:val="24"/>
        </w:rPr>
        <w:t>in termini di ampliamento dell’offerta, miglioramento dei servizi, incremento della fruizione, raggiungimento di nuove fasce di pubblico</w:t>
      </w:r>
      <w:r w:rsidR="00295F90" w:rsidRPr="009A60AD">
        <w:rPr>
          <w:rFonts w:eastAsia="Calibri" w:cs="Calibri"/>
          <w:sz w:val="24"/>
          <w:szCs w:val="24"/>
        </w:rPr>
        <w:t>.</w:t>
      </w:r>
    </w:p>
    <w:p w:rsidR="007A3C1C" w:rsidRPr="009C6F93" w:rsidRDefault="007A3C1C" w:rsidP="0026200E">
      <w:pPr>
        <w:numPr>
          <w:ilvl w:val="0"/>
          <w:numId w:val="15"/>
        </w:numPr>
        <w:spacing w:after="0"/>
        <w:jc w:val="both"/>
        <w:rPr>
          <w:rFonts w:eastAsia="Calibri" w:cs="Calibri"/>
          <w:sz w:val="24"/>
          <w:szCs w:val="24"/>
        </w:rPr>
      </w:pPr>
      <w:r w:rsidRPr="009C6F93">
        <w:rPr>
          <w:rFonts w:eastAsia="Calibri" w:cs="Calibri"/>
          <w:sz w:val="24"/>
          <w:szCs w:val="24"/>
        </w:rPr>
        <w:t>Efficacia della strategia di comunicazione</w:t>
      </w:r>
      <w:r w:rsidR="00295F90" w:rsidRPr="009C6F93">
        <w:rPr>
          <w:rFonts w:eastAsia="Calibri" w:cs="Calibri"/>
          <w:sz w:val="24"/>
          <w:szCs w:val="24"/>
        </w:rPr>
        <w:t>.</w:t>
      </w:r>
    </w:p>
    <w:p w:rsidR="004A7085" w:rsidRPr="0026200E" w:rsidRDefault="004A7085" w:rsidP="0026200E">
      <w:pPr>
        <w:spacing w:after="0"/>
        <w:jc w:val="both"/>
        <w:rPr>
          <w:rFonts w:cs="Arial"/>
          <w:sz w:val="24"/>
          <w:szCs w:val="24"/>
        </w:rPr>
      </w:pPr>
    </w:p>
    <w:p w:rsidR="004A7085" w:rsidRPr="0026200E" w:rsidRDefault="004A7085" w:rsidP="0026200E">
      <w:pPr>
        <w:pStyle w:val="Paragrafoelenco"/>
        <w:numPr>
          <w:ilvl w:val="0"/>
          <w:numId w:val="13"/>
        </w:numPr>
        <w:tabs>
          <w:tab w:val="left" w:pos="142"/>
        </w:tabs>
        <w:spacing w:before="240" w:after="120"/>
        <w:ind w:left="0" w:firstLine="0"/>
        <w:jc w:val="both"/>
        <w:rPr>
          <w:rFonts w:cs="Arial"/>
          <w:sz w:val="24"/>
          <w:szCs w:val="24"/>
          <w:u w:val="single"/>
        </w:rPr>
      </w:pPr>
      <w:proofErr w:type="gramStart"/>
      <w:r w:rsidRPr="009C6F93">
        <w:rPr>
          <w:rFonts w:cs="Arial"/>
          <w:sz w:val="24"/>
          <w:szCs w:val="24"/>
          <w:u w:val="single"/>
        </w:rPr>
        <w:t>per</w:t>
      </w:r>
      <w:proofErr w:type="gramEnd"/>
      <w:r w:rsidRPr="009C6F93">
        <w:rPr>
          <w:rFonts w:cs="Arial"/>
          <w:sz w:val="24"/>
          <w:szCs w:val="24"/>
          <w:u w:val="single"/>
        </w:rPr>
        <w:t xml:space="preserve"> i progetti </w:t>
      </w:r>
      <w:r w:rsidRPr="009A60AD">
        <w:rPr>
          <w:rFonts w:cs="Arial"/>
          <w:sz w:val="24"/>
          <w:szCs w:val="24"/>
          <w:u w:val="single"/>
        </w:rPr>
        <w:t xml:space="preserve">candidati </w:t>
      </w:r>
      <w:r w:rsidR="009A60AD" w:rsidRPr="009A60AD">
        <w:rPr>
          <w:rFonts w:cs="Arial"/>
          <w:sz w:val="24"/>
          <w:szCs w:val="24"/>
          <w:u w:val="single"/>
        </w:rPr>
        <w:t xml:space="preserve">da </w:t>
      </w:r>
      <w:r w:rsidR="009A60AD" w:rsidRPr="002C35C1">
        <w:rPr>
          <w:rFonts w:eastAsia="Calibri" w:cs="Calibri"/>
          <w:i/>
          <w:sz w:val="24"/>
          <w:szCs w:val="24"/>
          <w:u w:val="single"/>
        </w:rPr>
        <w:t>imprese culturali</w:t>
      </w:r>
      <w:r w:rsidR="009A60AD" w:rsidRPr="009A60AD">
        <w:rPr>
          <w:rFonts w:eastAsia="Calibri" w:cs="Calibri"/>
          <w:sz w:val="24"/>
          <w:szCs w:val="24"/>
          <w:u w:val="single"/>
        </w:rPr>
        <w:t xml:space="preserve"> </w:t>
      </w:r>
      <w:r w:rsidRPr="009A60AD">
        <w:rPr>
          <w:rFonts w:cs="Arial"/>
          <w:sz w:val="24"/>
          <w:szCs w:val="24"/>
          <w:u w:val="single"/>
        </w:rPr>
        <w:t>dai soggetti</w:t>
      </w:r>
      <w:r w:rsidRPr="009C6F93">
        <w:rPr>
          <w:rFonts w:cs="Arial"/>
          <w:sz w:val="24"/>
          <w:szCs w:val="24"/>
          <w:u w:val="single"/>
        </w:rPr>
        <w:t xml:space="preserve"> </w:t>
      </w:r>
      <w:r w:rsidR="00FB72B1" w:rsidRPr="009C6F93">
        <w:rPr>
          <w:rFonts w:cs="Arial"/>
          <w:sz w:val="24"/>
          <w:szCs w:val="24"/>
          <w:u w:val="single"/>
        </w:rPr>
        <w:t xml:space="preserve">di cui alle </w:t>
      </w:r>
      <w:r w:rsidRPr="009C6F93">
        <w:rPr>
          <w:rFonts w:cs="Arial"/>
          <w:sz w:val="24"/>
          <w:szCs w:val="24"/>
          <w:u w:val="single"/>
        </w:rPr>
        <w:t>letter</w:t>
      </w:r>
      <w:r w:rsidR="00FB72B1" w:rsidRPr="009C6F93">
        <w:rPr>
          <w:rFonts w:eastAsia="Calibri" w:cs="Calibri"/>
          <w:sz w:val="24"/>
          <w:szCs w:val="24"/>
          <w:u w:val="single"/>
        </w:rPr>
        <w:t>e</w:t>
      </w:r>
      <w:r w:rsidRPr="009C6F93">
        <w:rPr>
          <w:rFonts w:eastAsia="Calibri" w:cs="Calibri"/>
          <w:sz w:val="24"/>
          <w:szCs w:val="24"/>
          <w:u w:val="single"/>
        </w:rPr>
        <w:t xml:space="preserve"> </w:t>
      </w:r>
      <w:r w:rsidRPr="0026200E">
        <w:rPr>
          <w:rFonts w:cs="Arial"/>
          <w:sz w:val="24"/>
          <w:szCs w:val="24"/>
          <w:u w:val="single"/>
        </w:rPr>
        <w:t xml:space="preserve">da </w:t>
      </w:r>
      <w:r w:rsidRPr="0026200E">
        <w:rPr>
          <w:rFonts w:cs="Arial"/>
          <w:i/>
          <w:sz w:val="24"/>
          <w:szCs w:val="24"/>
          <w:u w:val="single"/>
        </w:rPr>
        <w:t>e)</w:t>
      </w:r>
      <w:r w:rsidRPr="0026200E">
        <w:rPr>
          <w:rFonts w:cs="Arial"/>
          <w:sz w:val="24"/>
          <w:szCs w:val="24"/>
          <w:u w:val="single"/>
        </w:rPr>
        <w:t xml:space="preserve"> a </w:t>
      </w:r>
      <w:r w:rsidRPr="0026200E">
        <w:rPr>
          <w:rFonts w:cs="Arial"/>
          <w:i/>
          <w:sz w:val="24"/>
          <w:szCs w:val="24"/>
          <w:u w:val="single"/>
        </w:rPr>
        <w:t>l)</w:t>
      </w:r>
      <w:r w:rsidRPr="0026200E">
        <w:rPr>
          <w:rFonts w:cs="Arial"/>
          <w:sz w:val="24"/>
          <w:szCs w:val="24"/>
          <w:u w:val="single"/>
        </w:rPr>
        <w:t xml:space="preserve"> del </w:t>
      </w:r>
      <w:r w:rsidRPr="006A2FB2">
        <w:rPr>
          <w:rFonts w:cs="Arial"/>
          <w:sz w:val="24"/>
          <w:szCs w:val="24"/>
          <w:u w:val="single"/>
        </w:rPr>
        <w:t>punto 1</w:t>
      </w:r>
    </w:p>
    <w:p w:rsidR="004A7085" w:rsidRPr="009C6F93" w:rsidRDefault="004A7085" w:rsidP="0026200E">
      <w:pPr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</w:rPr>
      </w:pPr>
      <w:r w:rsidRPr="009C6F93">
        <w:rPr>
          <w:rFonts w:cs="Arial"/>
          <w:sz w:val="24"/>
          <w:szCs w:val="24"/>
        </w:rPr>
        <w:t xml:space="preserve">Efficacia nell’identificazione e nella risposta </w:t>
      </w:r>
      <w:r w:rsidR="009C6F93" w:rsidRPr="009C6F93">
        <w:rPr>
          <w:rFonts w:cs="Arial"/>
          <w:sz w:val="24"/>
          <w:szCs w:val="24"/>
        </w:rPr>
        <w:t>ai</w:t>
      </w:r>
      <w:r w:rsidR="006A2FB2" w:rsidRPr="006A2FB2">
        <w:rPr>
          <w:rFonts w:cs="Arial"/>
          <w:sz w:val="24"/>
          <w:szCs w:val="24"/>
        </w:rPr>
        <w:t xml:space="preserve"> </w:t>
      </w:r>
      <w:r w:rsidR="00FB72B1" w:rsidRPr="009C6F93">
        <w:rPr>
          <w:rFonts w:eastAsia="Calibri" w:cs="Calibri"/>
          <w:sz w:val="24"/>
          <w:szCs w:val="24"/>
        </w:rPr>
        <w:t>bisogni</w:t>
      </w:r>
      <w:r w:rsidR="009C6F93" w:rsidRPr="009C6F93">
        <w:rPr>
          <w:rFonts w:eastAsia="Calibri" w:cs="Calibri"/>
          <w:sz w:val="24"/>
          <w:szCs w:val="24"/>
        </w:rPr>
        <w:t xml:space="preserve"> </w:t>
      </w:r>
      <w:r w:rsidRPr="009C6F93">
        <w:rPr>
          <w:rFonts w:cs="Arial"/>
          <w:sz w:val="24"/>
          <w:szCs w:val="24"/>
        </w:rPr>
        <w:t>del contesto di riferimento.</w:t>
      </w:r>
    </w:p>
    <w:p w:rsidR="00FB72B1" w:rsidRPr="009C6F93" w:rsidRDefault="00FB72B1" w:rsidP="00FB72B1">
      <w:pPr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</w:rPr>
      </w:pPr>
      <w:r w:rsidRPr="009C6F93">
        <w:rPr>
          <w:rFonts w:cs="Arial"/>
          <w:sz w:val="24"/>
          <w:szCs w:val="24"/>
        </w:rPr>
        <w:t xml:space="preserve">Coerenza del </w:t>
      </w:r>
      <w:r w:rsidRPr="009C6F93">
        <w:rPr>
          <w:rFonts w:eastAsia="Calibri" w:cs="Calibri"/>
          <w:sz w:val="24"/>
          <w:szCs w:val="24"/>
        </w:rPr>
        <w:t>progetto</w:t>
      </w:r>
      <w:r w:rsidRPr="009C6F93">
        <w:rPr>
          <w:rFonts w:cs="Arial"/>
          <w:sz w:val="24"/>
          <w:szCs w:val="24"/>
        </w:rPr>
        <w:t xml:space="preserve"> con le risorse identitarie del territorio.</w:t>
      </w:r>
    </w:p>
    <w:p w:rsidR="004A7085" w:rsidRPr="009C6F93" w:rsidRDefault="004A7085" w:rsidP="0026200E">
      <w:pPr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</w:rPr>
      </w:pPr>
      <w:r w:rsidRPr="009C6F93">
        <w:rPr>
          <w:rFonts w:cs="Arial"/>
          <w:sz w:val="24"/>
          <w:szCs w:val="24"/>
        </w:rPr>
        <w:t>Sostenibilità economico-finanziaria, ovvero la capacità di attivare risorse finanziarie di diversa natura, di ottimizzare il rapporto tra risultati ottenuti e risorse impiegate</w:t>
      </w:r>
      <w:r w:rsidR="00FB72B1" w:rsidRPr="009C6F93">
        <w:rPr>
          <w:rFonts w:cs="Arial"/>
          <w:sz w:val="24"/>
          <w:szCs w:val="24"/>
        </w:rPr>
        <w:t xml:space="preserve"> e di </w:t>
      </w:r>
      <w:r w:rsidR="00FB72B1" w:rsidRPr="009C6F93">
        <w:rPr>
          <w:rFonts w:eastAsia="Calibri" w:cs="Calibri"/>
          <w:sz w:val="24"/>
          <w:szCs w:val="24"/>
        </w:rPr>
        <w:t>assicurare la continuità del progetto</w:t>
      </w:r>
      <w:r w:rsidRPr="009C6F93">
        <w:rPr>
          <w:rFonts w:cs="Arial"/>
          <w:sz w:val="24"/>
          <w:szCs w:val="24"/>
        </w:rPr>
        <w:t>.</w:t>
      </w:r>
    </w:p>
    <w:p w:rsidR="009A60AD" w:rsidRPr="0026200E" w:rsidRDefault="009A60AD" w:rsidP="009A60AD">
      <w:pPr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</w:rPr>
      </w:pPr>
      <w:r w:rsidRPr="0026200E">
        <w:rPr>
          <w:rFonts w:cs="Arial"/>
          <w:sz w:val="24"/>
          <w:szCs w:val="24"/>
        </w:rPr>
        <w:t>Creazione di partenariati, con enti, istituzioni, imprese culturali, imprese creative, media, aziende private e soggetti non profit.</w:t>
      </w:r>
    </w:p>
    <w:p w:rsidR="00FB72B1" w:rsidRPr="003D6DE9" w:rsidRDefault="00FB72B1" w:rsidP="0026200E">
      <w:pPr>
        <w:numPr>
          <w:ilvl w:val="0"/>
          <w:numId w:val="4"/>
        </w:numPr>
        <w:spacing w:after="0"/>
        <w:jc w:val="both"/>
        <w:rPr>
          <w:rFonts w:eastAsia="Calibri" w:cs="Calibri"/>
          <w:sz w:val="24"/>
          <w:szCs w:val="24"/>
        </w:rPr>
      </w:pPr>
      <w:r w:rsidRPr="003D6DE9">
        <w:rPr>
          <w:rFonts w:eastAsia="Calibri" w:cs="Calibri"/>
          <w:sz w:val="24"/>
          <w:szCs w:val="24"/>
        </w:rPr>
        <w:t>Quantità e qualità dei risultati prodotti in termini di occupazione, servizi e/o prodotti offerti, risultati economici indiretti su altri settori</w:t>
      </w:r>
      <w:r w:rsidR="0031325E" w:rsidRPr="003D6DE9">
        <w:rPr>
          <w:rFonts w:eastAsia="Calibri" w:cs="Calibri"/>
          <w:sz w:val="24"/>
          <w:szCs w:val="24"/>
        </w:rPr>
        <w:t>.</w:t>
      </w:r>
    </w:p>
    <w:p w:rsidR="003D6DE9" w:rsidRPr="003D6DE9" w:rsidRDefault="004A7085" w:rsidP="0026200E">
      <w:pPr>
        <w:numPr>
          <w:ilvl w:val="0"/>
          <w:numId w:val="4"/>
        </w:numPr>
        <w:spacing w:after="0"/>
        <w:jc w:val="both"/>
        <w:rPr>
          <w:rFonts w:cs="Arial"/>
          <w:i/>
          <w:sz w:val="24"/>
          <w:szCs w:val="24"/>
        </w:rPr>
      </w:pPr>
      <w:r w:rsidRPr="0026200E">
        <w:rPr>
          <w:rFonts w:cs="Arial"/>
          <w:sz w:val="24"/>
          <w:szCs w:val="24"/>
        </w:rPr>
        <w:t>Coinvolgimento e/o partecipazione diretta delle comunità di riferimento al progetto proposto</w:t>
      </w:r>
      <w:r w:rsidR="0031325E">
        <w:rPr>
          <w:rFonts w:cs="Arial"/>
          <w:sz w:val="24"/>
          <w:szCs w:val="24"/>
        </w:rPr>
        <w:t xml:space="preserve"> </w:t>
      </w:r>
    </w:p>
    <w:p w:rsidR="003D6DE9" w:rsidRPr="009A60AD" w:rsidRDefault="003D6DE9" w:rsidP="003D6DE9">
      <w:pPr>
        <w:numPr>
          <w:ilvl w:val="0"/>
          <w:numId w:val="4"/>
        </w:numPr>
        <w:spacing w:after="0"/>
        <w:jc w:val="both"/>
        <w:rPr>
          <w:rFonts w:eastAsia="Calibri" w:cs="Calibri"/>
          <w:sz w:val="24"/>
          <w:szCs w:val="24"/>
        </w:rPr>
      </w:pPr>
      <w:r w:rsidRPr="009A60AD">
        <w:rPr>
          <w:rFonts w:eastAsia="Calibri" w:cs="Calibri"/>
          <w:sz w:val="24"/>
          <w:szCs w:val="24"/>
        </w:rPr>
        <w:t>Impatto del progetto in termini di incremento della fruizione di residenti e turisti, raggiungimento di nuove e specifiche fasce di pubblico.</w:t>
      </w:r>
    </w:p>
    <w:p w:rsidR="00295F90" w:rsidRDefault="00295F90" w:rsidP="00295F90">
      <w:pPr>
        <w:numPr>
          <w:ilvl w:val="0"/>
          <w:numId w:val="4"/>
        </w:numPr>
        <w:spacing w:after="0"/>
        <w:jc w:val="both"/>
        <w:rPr>
          <w:rFonts w:eastAsia="Calibri" w:cs="Calibri"/>
          <w:sz w:val="24"/>
          <w:szCs w:val="24"/>
        </w:rPr>
      </w:pPr>
      <w:r w:rsidRPr="003D6DE9">
        <w:rPr>
          <w:rFonts w:eastAsia="Calibri" w:cs="Calibri"/>
          <w:sz w:val="24"/>
          <w:szCs w:val="24"/>
        </w:rPr>
        <w:t>Efficacia della strategia di comunicazione.</w:t>
      </w:r>
    </w:p>
    <w:p w:rsidR="001C537B" w:rsidRDefault="001C537B" w:rsidP="001C537B">
      <w:pPr>
        <w:spacing w:after="0"/>
        <w:jc w:val="both"/>
        <w:rPr>
          <w:rFonts w:eastAsia="Calibri" w:cs="Calibri"/>
          <w:sz w:val="24"/>
          <w:szCs w:val="24"/>
        </w:rPr>
      </w:pPr>
    </w:p>
    <w:p w:rsidR="002C35C1" w:rsidRDefault="002C35C1" w:rsidP="001C537B">
      <w:pPr>
        <w:spacing w:after="0"/>
        <w:jc w:val="both"/>
        <w:rPr>
          <w:rFonts w:eastAsia="Calibri" w:cs="Calibri"/>
          <w:sz w:val="24"/>
          <w:szCs w:val="24"/>
        </w:rPr>
      </w:pPr>
    </w:p>
    <w:p w:rsidR="001C537B" w:rsidRPr="007D66F0" w:rsidRDefault="001C537B" w:rsidP="0026200E"/>
    <w:p w:rsidR="00A22E9C" w:rsidRPr="007D66F0" w:rsidRDefault="00AB5646" w:rsidP="00262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cs="Arial"/>
          <w:b/>
          <w:caps/>
          <w:sz w:val="24"/>
          <w:szCs w:val="24"/>
        </w:rPr>
      </w:pPr>
      <w:r w:rsidRPr="007D66F0">
        <w:rPr>
          <w:rFonts w:cs="Arial"/>
          <w:b/>
          <w:caps/>
          <w:sz w:val="24"/>
          <w:szCs w:val="24"/>
        </w:rPr>
        <w:t>Premiazione</w:t>
      </w:r>
    </w:p>
    <w:p w:rsidR="009A60AD" w:rsidRDefault="009A60AD" w:rsidP="002C35C1">
      <w:pPr>
        <w:spacing w:before="360"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Saranno decretati vincitori i progetti che, a giudizio dei componenti della Giuria, si ritengono maggiormente efficaci in uno o più ambiti tra quelli indicati nei criteri di valutazione.</w:t>
      </w:r>
    </w:p>
    <w:p w:rsidR="00A22E9C" w:rsidRPr="00267ACE" w:rsidRDefault="0031325E" w:rsidP="0026200E">
      <w:pPr>
        <w:spacing w:before="120" w:after="120"/>
        <w:jc w:val="both"/>
        <w:rPr>
          <w:rFonts w:cs="Arial"/>
          <w:sz w:val="24"/>
          <w:szCs w:val="24"/>
        </w:rPr>
      </w:pPr>
      <w:r w:rsidRPr="00267ACE">
        <w:rPr>
          <w:rFonts w:cs="Arial"/>
          <w:sz w:val="24"/>
          <w:szCs w:val="24"/>
        </w:rPr>
        <w:t>A</w:t>
      </w:r>
      <w:r w:rsidR="00A95290" w:rsidRPr="00267ACE">
        <w:rPr>
          <w:rFonts w:eastAsia="Calibri" w:cs="Calibri"/>
          <w:sz w:val="24"/>
          <w:szCs w:val="24"/>
        </w:rPr>
        <w:t>i vincitori</w:t>
      </w:r>
      <w:r w:rsidRPr="00267ACE">
        <w:rPr>
          <w:rFonts w:eastAsia="Calibri" w:cs="Calibri"/>
          <w:sz w:val="24"/>
          <w:szCs w:val="24"/>
        </w:rPr>
        <w:t xml:space="preserve"> scelti dalla </w:t>
      </w:r>
      <w:r w:rsidR="009A60AD">
        <w:rPr>
          <w:rFonts w:eastAsia="Calibri" w:cs="Calibri"/>
          <w:sz w:val="24"/>
          <w:szCs w:val="24"/>
        </w:rPr>
        <w:t>G</w:t>
      </w:r>
      <w:r w:rsidRPr="00267ACE">
        <w:rPr>
          <w:rFonts w:eastAsia="Calibri" w:cs="Calibri"/>
          <w:sz w:val="24"/>
          <w:szCs w:val="24"/>
        </w:rPr>
        <w:t>iuria espressa dal Comitato promotore</w:t>
      </w:r>
      <w:r w:rsidR="00A22E9C" w:rsidRPr="00267ACE">
        <w:rPr>
          <w:rFonts w:cs="Arial"/>
          <w:sz w:val="24"/>
          <w:szCs w:val="24"/>
        </w:rPr>
        <w:t xml:space="preserve"> verrà consegnato un ‘Premio d’Ar</w:t>
      </w:r>
      <w:r w:rsidR="001F49C1" w:rsidRPr="00267ACE">
        <w:rPr>
          <w:rFonts w:cs="Arial"/>
          <w:sz w:val="24"/>
          <w:szCs w:val="24"/>
        </w:rPr>
        <w:t xml:space="preserve">tista’ realizzato appositamente </w:t>
      </w:r>
      <w:r w:rsidR="00BE56B7" w:rsidRPr="00267ACE">
        <w:rPr>
          <w:rFonts w:eastAsia="Calibri" w:cs="Calibri"/>
          <w:sz w:val="24"/>
          <w:szCs w:val="24"/>
        </w:rPr>
        <w:t>e verrà data l’op</w:t>
      </w:r>
      <w:r w:rsidR="00295F90" w:rsidRPr="00267ACE">
        <w:rPr>
          <w:rFonts w:eastAsia="Calibri" w:cs="Calibri"/>
          <w:sz w:val="24"/>
          <w:szCs w:val="24"/>
        </w:rPr>
        <w:t>po</w:t>
      </w:r>
      <w:r w:rsidR="00BE56B7" w:rsidRPr="00267ACE">
        <w:rPr>
          <w:rFonts w:eastAsia="Calibri" w:cs="Calibri"/>
          <w:sz w:val="24"/>
          <w:szCs w:val="24"/>
        </w:rPr>
        <w:t xml:space="preserve">rtunità di presentare il progetto in occasione della prossima edizione della Conferenza </w:t>
      </w:r>
      <w:r w:rsidR="00480C6D" w:rsidRPr="00267ACE">
        <w:rPr>
          <w:rFonts w:eastAsia="Calibri" w:cs="Calibri"/>
          <w:sz w:val="24"/>
          <w:szCs w:val="24"/>
        </w:rPr>
        <w:t>Nazionale dell’I</w:t>
      </w:r>
      <w:r w:rsidR="00BE56B7" w:rsidRPr="00267ACE">
        <w:rPr>
          <w:rFonts w:eastAsia="Calibri" w:cs="Calibri"/>
          <w:sz w:val="24"/>
          <w:szCs w:val="24"/>
        </w:rPr>
        <w:t xml:space="preserve">mpresa </w:t>
      </w:r>
      <w:r w:rsidR="00480C6D" w:rsidRPr="00267ACE">
        <w:rPr>
          <w:rFonts w:eastAsia="Calibri" w:cs="Calibri"/>
          <w:sz w:val="24"/>
          <w:szCs w:val="24"/>
        </w:rPr>
        <w:t>Culturale</w:t>
      </w:r>
      <w:r w:rsidR="00BE56B7" w:rsidRPr="00267ACE">
        <w:rPr>
          <w:rFonts w:eastAsia="Calibri" w:cs="Calibri"/>
          <w:sz w:val="24"/>
          <w:szCs w:val="24"/>
        </w:rPr>
        <w:t>.</w:t>
      </w:r>
    </w:p>
    <w:p w:rsidR="00A22E9C" w:rsidRPr="00267ACE" w:rsidRDefault="00A22E9C" w:rsidP="0026200E">
      <w:pPr>
        <w:spacing w:after="120"/>
        <w:jc w:val="both"/>
        <w:rPr>
          <w:rFonts w:cs="Arial"/>
          <w:sz w:val="24"/>
          <w:szCs w:val="24"/>
        </w:rPr>
      </w:pPr>
      <w:r w:rsidRPr="00267ACE">
        <w:rPr>
          <w:rFonts w:cs="Arial"/>
          <w:sz w:val="24"/>
          <w:szCs w:val="24"/>
        </w:rPr>
        <w:t xml:space="preserve">Gli Enti promotori si riservano, inoltre, di assegnare una o più </w:t>
      </w:r>
      <w:r w:rsidRPr="00267ACE">
        <w:rPr>
          <w:rFonts w:cs="Arial"/>
          <w:i/>
          <w:sz w:val="24"/>
          <w:szCs w:val="24"/>
        </w:rPr>
        <w:t>menzioni speciali</w:t>
      </w:r>
      <w:r w:rsidRPr="00267ACE">
        <w:rPr>
          <w:rFonts w:cs="Arial"/>
          <w:sz w:val="24"/>
          <w:szCs w:val="24"/>
        </w:rPr>
        <w:t xml:space="preserve"> a</w:t>
      </w:r>
      <w:r w:rsidR="002572FA" w:rsidRPr="00267ACE">
        <w:rPr>
          <w:rFonts w:cs="Arial"/>
          <w:sz w:val="24"/>
          <w:szCs w:val="24"/>
        </w:rPr>
        <w:t xml:space="preserve">d esperienze </w:t>
      </w:r>
      <w:r w:rsidRPr="00267ACE">
        <w:rPr>
          <w:rFonts w:cs="Arial"/>
          <w:sz w:val="24"/>
          <w:szCs w:val="24"/>
        </w:rPr>
        <w:t>ritenut</w:t>
      </w:r>
      <w:r w:rsidR="002572FA" w:rsidRPr="00267ACE">
        <w:rPr>
          <w:rFonts w:cs="Arial"/>
          <w:sz w:val="24"/>
          <w:szCs w:val="24"/>
        </w:rPr>
        <w:t>e</w:t>
      </w:r>
      <w:r w:rsidRPr="00267ACE">
        <w:rPr>
          <w:rFonts w:cs="Arial"/>
          <w:sz w:val="24"/>
          <w:szCs w:val="24"/>
        </w:rPr>
        <w:t xml:space="preserve"> particolarmente interessanti e meritevoli.</w:t>
      </w:r>
    </w:p>
    <w:p w:rsidR="002C35C1" w:rsidRDefault="009A60AD" w:rsidP="002C35C1">
      <w:p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I vincitori</w:t>
      </w:r>
      <w:r w:rsidR="00574B89" w:rsidRPr="00267ACE">
        <w:rPr>
          <w:rFonts w:cs="Arial"/>
          <w:sz w:val="24"/>
          <w:szCs w:val="24"/>
        </w:rPr>
        <w:t xml:space="preserve"> verranno premiat</w:t>
      </w:r>
      <w:r>
        <w:rPr>
          <w:rFonts w:cs="Arial"/>
          <w:sz w:val="24"/>
          <w:szCs w:val="24"/>
        </w:rPr>
        <w:t>i</w:t>
      </w:r>
      <w:r w:rsidR="00574B89" w:rsidRPr="00267ACE">
        <w:rPr>
          <w:rFonts w:cs="Arial"/>
          <w:sz w:val="24"/>
          <w:szCs w:val="24"/>
        </w:rPr>
        <w:t xml:space="preserve"> </w:t>
      </w:r>
      <w:r w:rsidR="00C55DDD" w:rsidRPr="00267ACE">
        <w:rPr>
          <w:rFonts w:cs="Arial"/>
          <w:sz w:val="24"/>
          <w:szCs w:val="24"/>
        </w:rPr>
        <w:t xml:space="preserve">in occasione di </w:t>
      </w:r>
      <w:r w:rsidR="00A22E9C" w:rsidRPr="00267ACE">
        <w:rPr>
          <w:rFonts w:cs="Arial"/>
          <w:sz w:val="24"/>
          <w:szCs w:val="24"/>
        </w:rPr>
        <w:t xml:space="preserve">una </w:t>
      </w:r>
      <w:r w:rsidR="000C2870" w:rsidRPr="00267ACE">
        <w:rPr>
          <w:rFonts w:cs="Arial"/>
          <w:sz w:val="24"/>
          <w:szCs w:val="24"/>
        </w:rPr>
        <w:t>cerimonia</w:t>
      </w:r>
      <w:r w:rsidR="00A22E9C" w:rsidRPr="00267ACE">
        <w:rPr>
          <w:rFonts w:cs="Arial"/>
          <w:sz w:val="24"/>
          <w:szCs w:val="24"/>
        </w:rPr>
        <w:t xml:space="preserve"> che si terrà a </w:t>
      </w:r>
      <w:r w:rsidR="007D66F0" w:rsidRPr="00267ACE">
        <w:rPr>
          <w:rFonts w:cs="Arial"/>
          <w:sz w:val="24"/>
          <w:szCs w:val="24"/>
        </w:rPr>
        <w:t>Roma</w:t>
      </w:r>
      <w:r w:rsidR="00A22E9C" w:rsidRPr="00267ACE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>nell’autunno</w:t>
      </w:r>
      <w:r w:rsidR="007D66F0" w:rsidRPr="00267ACE">
        <w:rPr>
          <w:rFonts w:cs="Arial"/>
          <w:b/>
          <w:sz w:val="24"/>
          <w:szCs w:val="24"/>
        </w:rPr>
        <w:t xml:space="preserve"> </w:t>
      </w:r>
      <w:r w:rsidR="007D66F0" w:rsidRPr="009A60AD">
        <w:rPr>
          <w:rFonts w:cs="Arial"/>
          <w:sz w:val="24"/>
          <w:szCs w:val="24"/>
        </w:rPr>
        <w:t>2018</w:t>
      </w:r>
      <w:r w:rsidR="002572FA" w:rsidRPr="009A60AD">
        <w:rPr>
          <w:rFonts w:cs="Arial"/>
          <w:sz w:val="24"/>
          <w:szCs w:val="24"/>
        </w:rPr>
        <w:t xml:space="preserve"> </w:t>
      </w:r>
      <w:r w:rsidR="00185378" w:rsidRPr="009A60AD">
        <w:rPr>
          <w:rFonts w:cs="Arial"/>
          <w:sz w:val="24"/>
          <w:szCs w:val="24"/>
        </w:rPr>
        <w:t xml:space="preserve">nell’ambito </w:t>
      </w:r>
      <w:r w:rsidR="002572FA" w:rsidRPr="009A60AD">
        <w:rPr>
          <w:rFonts w:cs="Arial"/>
          <w:sz w:val="24"/>
          <w:szCs w:val="24"/>
        </w:rPr>
        <w:t xml:space="preserve">della </w:t>
      </w:r>
      <w:r w:rsidR="007D66F0" w:rsidRPr="009A60AD">
        <w:rPr>
          <w:rFonts w:cs="Arial"/>
          <w:sz w:val="24"/>
          <w:szCs w:val="24"/>
        </w:rPr>
        <w:t xml:space="preserve">seconda </w:t>
      </w:r>
      <w:r w:rsidR="00574B89" w:rsidRPr="009A60AD">
        <w:rPr>
          <w:rFonts w:cs="Arial"/>
          <w:sz w:val="24"/>
          <w:szCs w:val="24"/>
        </w:rPr>
        <w:t>Conferenza N</w:t>
      </w:r>
      <w:r w:rsidR="00C55DDD" w:rsidRPr="009A60AD">
        <w:rPr>
          <w:rFonts w:cs="Arial"/>
          <w:sz w:val="24"/>
          <w:szCs w:val="24"/>
        </w:rPr>
        <w:t>azionale dell’Impresa Culturale</w:t>
      </w:r>
      <w:r w:rsidR="00C55DDD" w:rsidRPr="00267ACE">
        <w:rPr>
          <w:rFonts w:cs="Arial"/>
          <w:sz w:val="24"/>
          <w:szCs w:val="24"/>
        </w:rPr>
        <w:t xml:space="preserve">, </w:t>
      </w:r>
      <w:r w:rsidR="00A22E9C" w:rsidRPr="00267ACE">
        <w:rPr>
          <w:rFonts w:cs="Arial"/>
          <w:sz w:val="24"/>
          <w:szCs w:val="24"/>
        </w:rPr>
        <w:t>alla presenza di rappresentanti delle amministrazioni locali e delle istituzioni nazionali promotrici dell’iniziativa.</w:t>
      </w:r>
    </w:p>
    <w:p w:rsidR="004B56C1" w:rsidRPr="00267ACE" w:rsidRDefault="004B56C1" w:rsidP="0026200E">
      <w:pPr>
        <w:jc w:val="both"/>
        <w:rPr>
          <w:rFonts w:cs="Arial"/>
          <w:sz w:val="24"/>
          <w:szCs w:val="24"/>
        </w:rPr>
      </w:pPr>
      <w:r w:rsidRPr="00267ACE">
        <w:rPr>
          <w:rFonts w:cs="Arial"/>
          <w:sz w:val="24"/>
          <w:szCs w:val="24"/>
        </w:rPr>
        <w:t>I progetti premiati</w:t>
      </w:r>
      <w:r w:rsidR="002572FA" w:rsidRPr="00267ACE">
        <w:rPr>
          <w:rFonts w:cs="Arial"/>
          <w:sz w:val="24"/>
          <w:szCs w:val="24"/>
        </w:rPr>
        <w:t xml:space="preserve"> </w:t>
      </w:r>
      <w:r w:rsidR="00A22E9C" w:rsidRPr="00267ACE">
        <w:rPr>
          <w:rFonts w:cs="Arial"/>
          <w:sz w:val="24"/>
          <w:szCs w:val="24"/>
        </w:rPr>
        <w:t xml:space="preserve">saranno oggetto di </w:t>
      </w:r>
      <w:r w:rsidRPr="00267ACE">
        <w:rPr>
          <w:rFonts w:cs="Arial"/>
          <w:sz w:val="24"/>
          <w:szCs w:val="24"/>
        </w:rPr>
        <w:t>azioni</w:t>
      </w:r>
      <w:r w:rsidR="00A22E9C" w:rsidRPr="00267ACE">
        <w:rPr>
          <w:rFonts w:cs="Arial"/>
          <w:sz w:val="24"/>
          <w:szCs w:val="24"/>
        </w:rPr>
        <w:t xml:space="preserve"> di promozione che </w:t>
      </w:r>
      <w:r w:rsidRPr="00267ACE">
        <w:rPr>
          <w:rFonts w:cs="Arial"/>
          <w:sz w:val="24"/>
          <w:szCs w:val="24"/>
        </w:rPr>
        <w:t xml:space="preserve">li valorizzeranno </w:t>
      </w:r>
      <w:r w:rsidR="007D66F0" w:rsidRPr="00267ACE">
        <w:rPr>
          <w:rFonts w:cs="Arial"/>
          <w:sz w:val="24"/>
          <w:szCs w:val="24"/>
        </w:rPr>
        <w:t>nell’ambito delle diverse iniziative di</w:t>
      </w:r>
      <w:r w:rsidRPr="00267ACE">
        <w:rPr>
          <w:rFonts w:cs="Arial"/>
          <w:sz w:val="24"/>
          <w:szCs w:val="24"/>
        </w:rPr>
        <w:t xml:space="preserve"> </w:t>
      </w:r>
      <w:r w:rsidR="007D66F0" w:rsidRPr="00267ACE">
        <w:rPr>
          <w:rFonts w:cs="Arial"/>
          <w:sz w:val="24"/>
          <w:szCs w:val="24"/>
        </w:rPr>
        <w:t>comunicazione previste a supporto del Premio</w:t>
      </w:r>
      <w:r w:rsidRPr="00267ACE">
        <w:rPr>
          <w:rFonts w:cs="Arial"/>
          <w:sz w:val="24"/>
          <w:szCs w:val="24"/>
        </w:rPr>
        <w:t xml:space="preserve"> Cultura di Gestione</w:t>
      </w:r>
      <w:r w:rsidR="007D66F0" w:rsidRPr="00267ACE">
        <w:rPr>
          <w:rFonts w:cs="Arial"/>
          <w:sz w:val="24"/>
          <w:szCs w:val="24"/>
        </w:rPr>
        <w:t xml:space="preserve">, tra cui: </w:t>
      </w:r>
    </w:p>
    <w:p w:rsidR="004B56C1" w:rsidRPr="00267ACE" w:rsidRDefault="004B56C1" w:rsidP="0026200E">
      <w:pPr>
        <w:pStyle w:val="Paragrafoelenco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cs="Arial"/>
          <w:sz w:val="24"/>
          <w:szCs w:val="24"/>
        </w:rPr>
      </w:pPr>
      <w:r w:rsidRPr="00267ACE">
        <w:rPr>
          <w:rFonts w:cs="Arial"/>
          <w:sz w:val="24"/>
          <w:szCs w:val="24"/>
        </w:rPr>
        <w:t>Ufficio s</w:t>
      </w:r>
      <w:r w:rsidR="007D66F0" w:rsidRPr="00267ACE">
        <w:rPr>
          <w:rFonts w:cs="Arial"/>
          <w:sz w:val="24"/>
          <w:szCs w:val="24"/>
        </w:rPr>
        <w:t>tampa</w:t>
      </w:r>
      <w:r w:rsidRPr="00267ACE">
        <w:rPr>
          <w:rFonts w:cs="Arial"/>
          <w:sz w:val="24"/>
          <w:szCs w:val="24"/>
        </w:rPr>
        <w:t xml:space="preserve"> </w:t>
      </w:r>
      <w:r w:rsidR="007D66F0" w:rsidRPr="00267ACE">
        <w:rPr>
          <w:rFonts w:cs="Arial"/>
          <w:sz w:val="24"/>
          <w:szCs w:val="24"/>
        </w:rPr>
        <w:t>dedicato</w:t>
      </w:r>
      <w:r w:rsidR="00BE56B7" w:rsidRPr="00267ACE">
        <w:rPr>
          <w:rFonts w:cs="Arial"/>
          <w:sz w:val="24"/>
          <w:szCs w:val="24"/>
        </w:rPr>
        <w:t xml:space="preserve"> </w:t>
      </w:r>
      <w:r w:rsidR="00BE56B7" w:rsidRPr="00267ACE">
        <w:rPr>
          <w:rFonts w:eastAsia="Calibri" w:cs="Calibri"/>
          <w:sz w:val="24"/>
          <w:szCs w:val="24"/>
        </w:rPr>
        <w:t>dai promotori</w:t>
      </w:r>
      <w:r w:rsidR="007D66F0" w:rsidRPr="00267ACE">
        <w:rPr>
          <w:rFonts w:cs="Arial"/>
          <w:sz w:val="24"/>
          <w:szCs w:val="24"/>
        </w:rPr>
        <w:t xml:space="preserve"> presso i </w:t>
      </w:r>
      <w:r w:rsidRPr="00267ACE">
        <w:rPr>
          <w:rFonts w:cs="Arial"/>
          <w:sz w:val="24"/>
          <w:szCs w:val="24"/>
        </w:rPr>
        <w:t>m</w:t>
      </w:r>
      <w:r w:rsidR="007D66F0" w:rsidRPr="00267ACE">
        <w:rPr>
          <w:rFonts w:cs="Arial"/>
          <w:sz w:val="24"/>
          <w:szCs w:val="24"/>
        </w:rPr>
        <w:t>edia</w:t>
      </w:r>
      <w:r w:rsidRPr="00267ACE">
        <w:rPr>
          <w:rFonts w:cs="Arial"/>
          <w:sz w:val="24"/>
          <w:szCs w:val="24"/>
        </w:rPr>
        <w:t xml:space="preserve"> </w:t>
      </w:r>
      <w:r w:rsidR="007D66F0" w:rsidRPr="00267ACE">
        <w:rPr>
          <w:rFonts w:cs="Arial"/>
          <w:sz w:val="24"/>
          <w:szCs w:val="24"/>
        </w:rPr>
        <w:t>nazionali e locali</w:t>
      </w:r>
    </w:p>
    <w:p w:rsidR="004B56C1" w:rsidRPr="00267ACE" w:rsidRDefault="003D6DE9" w:rsidP="0026200E">
      <w:pPr>
        <w:pStyle w:val="Paragrafoelenco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cs="Arial"/>
          <w:sz w:val="24"/>
          <w:szCs w:val="24"/>
        </w:rPr>
      </w:pPr>
      <w:r w:rsidRPr="00267ACE">
        <w:rPr>
          <w:rFonts w:cs="Arial"/>
          <w:sz w:val="24"/>
          <w:szCs w:val="24"/>
        </w:rPr>
        <w:t>C</w:t>
      </w:r>
      <w:r w:rsidR="004B56C1" w:rsidRPr="00267ACE">
        <w:rPr>
          <w:rFonts w:cs="Arial"/>
          <w:sz w:val="24"/>
          <w:szCs w:val="24"/>
        </w:rPr>
        <w:t>omunicazione attraverso i siti internet, social network e i canali istituzionali di comunicazione di Federculture e degli altri partner istituzionali del</w:t>
      </w:r>
      <w:r w:rsidR="007D66F0" w:rsidRPr="00267ACE">
        <w:rPr>
          <w:rFonts w:cs="Arial"/>
          <w:sz w:val="24"/>
          <w:szCs w:val="24"/>
        </w:rPr>
        <w:t xml:space="preserve"> Premio; </w:t>
      </w:r>
    </w:p>
    <w:p w:rsidR="004B56C1" w:rsidRPr="00267ACE" w:rsidRDefault="007D66F0" w:rsidP="0026200E">
      <w:pPr>
        <w:pStyle w:val="Paragrafoelenco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267ACE">
        <w:rPr>
          <w:rFonts w:cs="Arial"/>
          <w:sz w:val="24"/>
          <w:szCs w:val="24"/>
        </w:rPr>
        <w:t>citazione</w:t>
      </w:r>
      <w:proofErr w:type="gramEnd"/>
      <w:r w:rsidRPr="00267ACE">
        <w:rPr>
          <w:rFonts w:cs="Arial"/>
          <w:sz w:val="24"/>
          <w:szCs w:val="24"/>
        </w:rPr>
        <w:t xml:space="preserve"> nel Rapporto Annuale</w:t>
      </w:r>
      <w:r w:rsidR="004B56C1" w:rsidRPr="00267ACE">
        <w:rPr>
          <w:rFonts w:cs="Arial"/>
          <w:sz w:val="24"/>
          <w:szCs w:val="24"/>
        </w:rPr>
        <w:t xml:space="preserve"> Federculture</w:t>
      </w:r>
      <w:r w:rsidR="00BE56B7" w:rsidRPr="00267ACE">
        <w:rPr>
          <w:rFonts w:cs="Arial"/>
          <w:sz w:val="24"/>
          <w:szCs w:val="24"/>
        </w:rPr>
        <w:t xml:space="preserve"> </w:t>
      </w:r>
      <w:r w:rsidR="00BE56B7" w:rsidRPr="00267ACE">
        <w:rPr>
          <w:rFonts w:eastAsia="Calibri" w:cs="Calibri"/>
          <w:sz w:val="24"/>
          <w:szCs w:val="24"/>
        </w:rPr>
        <w:t>successivo alla consegna del premio</w:t>
      </w:r>
      <w:r w:rsidRPr="00267ACE">
        <w:rPr>
          <w:rFonts w:cs="Arial"/>
          <w:sz w:val="24"/>
          <w:szCs w:val="24"/>
        </w:rPr>
        <w:t xml:space="preserve">; </w:t>
      </w:r>
    </w:p>
    <w:p w:rsidR="00865E4C" w:rsidRDefault="007D66F0" w:rsidP="0026200E">
      <w:pPr>
        <w:pStyle w:val="Paragrafoelenco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26200E">
        <w:rPr>
          <w:rFonts w:cs="Arial"/>
          <w:sz w:val="24"/>
          <w:szCs w:val="24"/>
        </w:rPr>
        <w:t>realizzazione</w:t>
      </w:r>
      <w:proofErr w:type="gramEnd"/>
      <w:r w:rsidRPr="0026200E">
        <w:rPr>
          <w:rFonts w:cs="Arial"/>
          <w:sz w:val="24"/>
          <w:szCs w:val="24"/>
        </w:rPr>
        <w:t xml:space="preserve"> di un video in</w:t>
      </w:r>
      <w:r w:rsidR="004B56C1" w:rsidRPr="0026200E">
        <w:rPr>
          <w:rFonts w:cs="Arial"/>
          <w:sz w:val="24"/>
          <w:szCs w:val="24"/>
        </w:rPr>
        <w:t xml:space="preserve"> </w:t>
      </w:r>
      <w:r w:rsidRPr="0026200E">
        <w:rPr>
          <w:rFonts w:cs="Arial"/>
          <w:sz w:val="24"/>
          <w:szCs w:val="24"/>
        </w:rPr>
        <w:t>occasione dell’evento di premiazione</w:t>
      </w:r>
      <w:r w:rsidR="004B56C1" w:rsidRPr="0026200E">
        <w:rPr>
          <w:rFonts w:cs="Arial"/>
          <w:sz w:val="24"/>
          <w:szCs w:val="24"/>
        </w:rPr>
        <w:t>,</w:t>
      </w:r>
      <w:r w:rsidRPr="0026200E">
        <w:rPr>
          <w:rFonts w:cs="Arial"/>
          <w:sz w:val="24"/>
          <w:szCs w:val="24"/>
        </w:rPr>
        <w:t xml:space="preserve"> diffuso on line e</w:t>
      </w:r>
      <w:r w:rsidR="004B56C1" w:rsidRPr="0026200E">
        <w:rPr>
          <w:rFonts w:cs="Arial"/>
          <w:sz w:val="24"/>
          <w:szCs w:val="24"/>
        </w:rPr>
        <w:t xml:space="preserve"> </w:t>
      </w:r>
      <w:r w:rsidRPr="0026200E">
        <w:rPr>
          <w:rFonts w:cs="Arial"/>
          <w:sz w:val="24"/>
          <w:szCs w:val="24"/>
        </w:rPr>
        <w:t>distribuito alle redazioni televisive che ne faranno</w:t>
      </w:r>
      <w:r w:rsidR="004B56C1" w:rsidRPr="0026200E">
        <w:rPr>
          <w:rFonts w:cs="Arial"/>
          <w:sz w:val="24"/>
          <w:szCs w:val="24"/>
        </w:rPr>
        <w:t xml:space="preserve"> </w:t>
      </w:r>
      <w:r w:rsidRPr="0026200E">
        <w:rPr>
          <w:rFonts w:cs="Arial"/>
          <w:sz w:val="24"/>
          <w:szCs w:val="24"/>
        </w:rPr>
        <w:t>richiesta.</w:t>
      </w:r>
    </w:p>
    <w:p w:rsidR="002C35C1" w:rsidRPr="002C35C1" w:rsidRDefault="002C35C1" w:rsidP="002C35C1">
      <w:pPr>
        <w:tabs>
          <w:tab w:val="left" w:pos="284"/>
        </w:tabs>
        <w:jc w:val="both"/>
        <w:rPr>
          <w:rFonts w:cs="Arial"/>
          <w:sz w:val="24"/>
          <w:szCs w:val="24"/>
        </w:rPr>
      </w:pPr>
    </w:p>
    <w:sectPr w:rsidR="002C35C1" w:rsidRPr="002C35C1" w:rsidSect="004A7085">
      <w:footerReference w:type="default" r:id="rId17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EAB" w:rsidRDefault="006C1EAB" w:rsidP="006719AC">
      <w:pPr>
        <w:spacing w:after="0" w:line="240" w:lineRule="auto"/>
      </w:pPr>
      <w:r>
        <w:separator/>
      </w:r>
    </w:p>
  </w:endnote>
  <w:endnote w:type="continuationSeparator" w:id="0">
    <w:p w:rsidR="006C1EAB" w:rsidRDefault="006C1EAB" w:rsidP="00671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73559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4A7085" w:rsidRPr="004A7085" w:rsidRDefault="00B74F8E" w:rsidP="004A7085">
        <w:pPr>
          <w:pStyle w:val="Pidipagina"/>
          <w:jc w:val="center"/>
          <w:rPr>
            <w:sz w:val="20"/>
            <w:szCs w:val="20"/>
          </w:rPr>
        </w:pPr>
        <w:r w:rsidRPr="004A7085">
          <w:rPr>
            <w:sz w:val="20"/>
            <w:szCs w:val="20"/>
          </w:rPr>
          <w:fldChar w:fldCharType="begin"/>
        </w:r>
        <w:r w:rsidR="004A7085" w:rsidRPr="004A7085">
          <w:rPr>
            <w:sz w:val="20"/>
            <w:szCs w:val="20"/>
          </w:rPr>
          <w:instrText>PAGE   \* MERGEFORMAT</w:instrText>
        </w:r>
        <w:r w:rsidRPr="004A7085">
          <w:rPr>
            <w:sz w:val="20"/>
            <w:szCs w:val="20"/>
          </w:rPr>
          <w:fldChar w:fldCharType="separate"/>
        </w:r>
        <w:r w:rsidR="00582A96">
          <w:rPr>
            <w:noProof/>
            <w:sz w:val="20"/>
            <w:szCs w:val="20"/>
          </w:rPr>
          <w:t>4</w:t>
        </w:r>
        <w:r w:rsidRPr="004A7085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EAB" w:rsidRDefault="006C1EAB" w:rsidP="006719AC">
      <w:pPr>
        <w:spacing w:after="0" w:line="240" w:lineRule="auto"/>
      </w:pPr>
      <w:r>
        <w:separator/>
      </w:r>
    </w:p>
  </w:footnote>
  <w:footnote w:type="continuationSeparator" w:id="0">
    <w:p w:rsidR="006C1EAB" w:rsidRDefault="006C1EAB" w:rsidP="00671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12FA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1E11074"/>
    <w:multiLevelType w:val="hybridMultilevel"/>
    <w:tmpl w:val="EE20F4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00FFB"/>
    <w:multiLevelType w:val="hybridMultilevel"/>
    <w:tmpl w:val="9A62187C"/>
    <w:lvl w:ilvl="0" w:tplc="86BE89D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D0BEF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2A76F74"/>
    <w:multiLevelType w:val="hybridMultilevel"/>
    <w:tmpl w:val="ECBECA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D5D66"/>
    <w:multiLevelType w:val="singleLevel"/>
    <w:tmpl w:val="6D782C46"/>
    <w:lvl w:ilvl="0">
      <w:start w:val="3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6" w15:restartNumberingAfterBreak="0">
    <w:nsid w:val="39AF3E00"/>
    <w:multiLevelType w:val="hybridMultilevel"/>
    <w:tmpl w:val="40AA38CE"/>
    <w:lvl w:ilvl="0" w:tplc="86BE89D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C179D"/>
    <w:multiLevelType w:val="hybridMultilevel"/>
    <w:tmpl w:val="1916E9DC"/>
    <w:lvl w:ilvl="0" w:tplc="A312591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15959"/>
    <w:multiLevelType w:val="hybridMultilevel"/>
    <w:tmpl w:val="5C406D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83974"/>
    <w:multiLevelType w:val="hybridMultilevel"/>
    <w:tmpl w:val="9C5275D4"/>
    <w:lvl w:ilvl="0" w:tplc="E36ADDD4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66577"/>
    <w:multiLevelType w:val="singleLevel"/>
    <w:tmpl w:val="7E58758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6F93345E"/>
    <w:multiLevelType w:val="hybridMultilevel"/>
    <w:tmpl w:val="705015C8"/>
    <w:lvl w:ilvl="0" w:tplc="D73C9C86">
      <w:numFmt w:val="bullet"/>
      <w:lvlText w:val="-"/>
      <w:lvlJc w:val="left"/>
      <w:pPr>
        <w:tabs>
          <w:tab w:val="num" w:pos="587"/>
        </w:tabs>
        <w:ind w:left="587" w:hanging="360"/>
      </w:pPr>
      <w:rPr>
        <w:rFonts w:ascii="Times New Roman" w:eastAsia="Times New Roman" w:hAnsi="Times New Roman" w:cs="Times New Roman" w:hint="default"/>
        <w:color w:val="263747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9D31D9"/>
    <w:multiLevelType w:val="hybridMultilevel"/>
    <w:tmpl w:val="1A44F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074EA"/>
    <w:multiLevelType w:val="hybridMultilevel"/>
    <w:tmpl w:val="FC640C4E"/>
    <w:lvl w:ilvl="0" w:tplc="D4DA4728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64490F"/>
    <w:multiLevelType w:val="multilevel"/>
    <w:tmpl w:val="0428C0B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5"/>
  </w:num>
  <w:num w:numId="3">
    <w:abstractNumId w:val="10"/>
  </w:num>
  <w:num w:numId="4">
    <w:abstractNumId w:val="3"/>
  </w:num>
  <w:num w:numId="5">
    <w:abstractNumId w:val="13"/>
  </w:num>
  <w:num w:numId="6">
    <w:abstractNumId w:val="11"/>
  </w:num>
  <w:num w:numId="7">
    <w:abstractNumId w:val="4"/>
  </w:num>
  <w:num w:numId="8">
    <w:abstractNumId w:val="1"/>
  </w:num>
  <w:num w:numId="9">
    <w:abstractNumId w:val="8"/>
  </w:num>
  <w:num w:numId="10">
    <w:abstractNumId w:val="0"/>
  </w:num>
  <w:num w:numId="11">
    <w:abstractNumId w:val="14"/>
  </w:num>
  <w:num w:numId="12">
    <w:abstractNumId w:val="9"/>
  </w:num>
  <w:num w:numId="13">
    <w:abstractNumId w:val="6"/>
  </w:num>
  <w:num w:numId="14">
    <w:abstractNumId w:val="3"/>
    <w:lvlOverride w:ilvl="0">
      <w:lvl w:ilvl="0">
        <w:start w:val="1"/>
        <w:numFmt w:val="lowerLetter"/>
        <w:lvlText w:val="%1)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BCF"/>
    <w:rsid w:val="000433F7"/>
    <w:rsid w:val="000612CE"/>
    <w:rsid w:val="000907FE"/>
    <w:rsid w:val="000A638E"/>
    <w:rsid w:val="000C2870"/>
    <w:rsid w:val="001243E3"/>
    <w:rsid w:val="001355E9"/>
    <w:rsid w:val="0016019F"/>
    <w:rsid w:val="00164AB4"/>
    <w:rsid w:val="00185378"/>
    <w:rsid w:val="001C537B"/>
    <w:rsid w:val="001F49C1"/>
    <w:rsid w:val="002572FA"/>
    <w:rsid w:val="0026200E"/>
    <w:rsid w:val="00267ACE"/>
    <w:rsid w:val="00285EED"/>
    <w:rsid w:val="00295F90"/>
    <w:rsid w:val="002C35C1"/>
    <w:rsid w:val="0031325E"/>
    <w:rsid w:val="0032690D"/>
    <w:rsid w:val="00353F63"/>
    <w:rsid w:val="00367B5A"/>
    <w:rsid w:val="003A709E"/>
    <w:rsid w:val="003B3FF1"/>
    <w:rsid w:val="003C7731"/>
    <w:rsid w:val="003D2599"/>
    <w:rsid w:val="003D6DE9"/>
    <w:rsid w:val="004262C7"/>
    <w:rsid w:val="004265F4"/>
    <w:rsid w:val="00435DCB"/>
    <w:rsid w:val="00471845"/>
    <w:rsid w:val="00480C6D"/>
    <w:rsid w:val="004A3E1E"/>
    <w:rsid w:val="004A7085"/>
    <w:rsid w:val="004B56C1"/>
    <w:rsid w:val="005303F7"/>
    <w:rsid w:val="005479FD"/>
    <w:rsid w:val="00573D33"/>
    <w:rsid w:val="00574B89"/>
    <w:rsid w:val="005805A9"/>
    <w:rsid w:val="00582A96"/>
    <w:rsid w:val="005A12A8"/>
    <w:rsid w:val="005C7E5B"/>
    <w:rsid w:val="005D611E"/>
    <w:rsid w:val="005F19F6"/>
    <w:rsid w:val="006200B5"/>
    <w:rsid w:val="0064348E"/>
    <w:rsid w:val="00656C2E"/>
    <w:rsid w:val="006719AC"/>
    <w:rsid w:val="006A2FB2"/>
    <w:rsid w:val="006C1EAB"/>
    <w:rsid w:val="006F56D7"/>
    <w:rsid w:val="00712376"/>
    <w:rsid w:val="007212B8"/>
    <w:rsid w:val="007506D2"/>
    <w:rsid w:val="00756C41"/>
    <w:rsid w:val="007A3C1C"/>
    <w:rsid w:val="007B3764"/>
    <w:rsid w:val="007D66F0"/>
    <w:rsid w:val="008305FA"/>
    <w:rsid w:val="0085015A"/>
    <w:rsid w:val="00865E4C"/>
    <w:rsid w:val="008763D3"/>
    <w:rsid w:val="008B5E7E"/>
    <w:rsid w:val="008C1338"/>
    <w:rsid w:val="008E7B65"/>
    <w:rsid w:val="00903786"/>
    <w:rsid w:val="00914BCF"/>
    <w:rsid w:val="009A60AD"/>
    <w:rsid w:val="009C6F93"/>
    <w:rsid w:val="009F1768"/>
    <w:rsid w:val="00A1707B"/>
    <w:rsid w:val="00A22E9C"/>
    <w:rsid w:val="00A45A56"/>
    <w:rsid w:val="00A530AC"/>
    <w:rsid w:val="00A95290"/>
    <w:rsid w:val="00AA64F0"/>
    <w:rsid w:val="00AB5646"/>
    <w:rsid w:val="00AF61F9"/>
    <w:rsid w:val="00B131F1"/>
    <w:rsid w:val="00B22498"/>
    <w:rsid w:val="00B2414B"/>
    <w:rsid w:val="00B74F8E"/>
    <w:rsid w:val="00BD2000"/>
    <w:rsid w:val="00BE56B7"/>
    <w:rsid w:val="00C25E1E"/>
    <w:rsid w:val="00C454F2"/>
    <w:rsid w:val="00C547B9"/>
    <w:rsid w:val="00C55DDD"/>
    <w:rsid w:val="00C71B69"/>
    <w:rsid w:val="00CA1FC8"/>
    <w:rsid w:val="00D95030"/>
    <w:rsid w:val="00E04B2D"/>
    <w:rsid w:val="00F12C8C"/>
    <w:rsid w:val="00F12F8D"/>
    <w:rsid w:val="00F2139A"/>
    <w:rsid w:val="00F40093"/>
    <w:rsid w:val="00F54256"/>
    <w:rsid w:val="00F76E26"/>
    <w:rsid w:val="00FB72B1"/>
    <w:rsid w:val="00FD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675BF62-BE09-4713-AF37-F0CEC882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4F8E"/>
  </w:style>
  <w:style w:type="paragraph" w:styleId="Titolo1">
    <w:name w:val="heading 1"/>
    <w:basedOn w:val="Normale"/>
    <w:next w:val="Normale"/>
    <w:link w:val="Titolo1Carattere"/>
    <w:qFormat/>
    <w:rsid w:val="00A22E9C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itolo2">
    <w:name w:val="heading 2"/>
    <w:basedOn w:val="Normale"/>
    <w:next w:val="Normale"/>
    <w:link w:val="Titolo2Carattere"/>
    <w:qFormat/>
    <w:rsid w:val="00A22E9C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B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2A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A22E9C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itolo2Carattere">
    <w:name w:val="Titolo 2 Carattere"/>
    <w:basedOn w:val="Carpredefinitoparagrafo"/>
    <w:link w:val="Titolo2"/>
    <w:rsid w:val="00A22E9C"/>
    <w:rPr>
      <w:rFonts w:ascii="Times New Roman" w:eastAsia="Times New Roman" w:hAnsi="Times New Roman" w:cs="Times New Roman"/>
      <w:sz w:val="32"/>
      <w:szCs w:val="32"/>
    </w:rPr>
  </w:style>
  <w:style w:type="paragraph" w:styleId="Corpotesto">
    <w:name w:val="Body Text"/>
    <w:basedOn w:val="Normale"/>
    <w:link w:val="CorpotestoCarattere"/>
    <w:rsid w:val="00A22E9C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rsid w:val="00A22E9C"/>
    <w:rPr>
      <w:rFonts w:ascii="Times New Roman" w:eastAsia="Times New Roman" w:hAnsi="Times New Roman" w:cs="Times New Roman"/>
      <w:sz w:val="26"/>
      <w:szCs w:val="26"/>
    </w:rPr>
  </w:style>
  <w:style w:type="character" w:styleId="Collegamentoipertestuale">
    <w:name w:val="Hyperlink"/>
    <w:rsid w:val="00A22E9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65E4C"/>
    <w:pPr>
      <w:tabs>
        <w:tab w:val="center" w:pos="4819"/>
        <w:tab w:val="right" w:pos="9638"/>
      </w:tabs>
      <w:spacing w:after="0" w:line="36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basedOn w:val="Carpredefinitoparagrafo"/>
    <w:link w:val="Intestazione"/>
    <w:rsid w:val="00865E4C"/>
    <w:rPr>
      <w:rFonts w:ascii="Times New Roman" w:eastAsia="Times New Roman" w:hAnsi="Times New Roman" w:cs="Times New Roman"/>
      <w:sz w:val="26"/>
      <w:szCs w:val="26"/>
    </w:rPr>
  </w:style>
  <w:style w:type="paragraph" w:styleId="Pidipagina">
    <w:name w:val="footer"/>
    <w:basedOn w:val="Normale"/>
    <w:link w:val="PidipaginaCarattere"/>
    <w:uiPriority w:val="99"/>
    <w:unhideWhenUsed/>
    <w:rsid w:val="006719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0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premio@federcultur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A3902-457D-4E42-8003-34EC43BEB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Introini</dc:creator>
  <cp:lastModifiedBy>Flavia Camaleonte</cp:lastModifiedBy>
  <cp:revision>5</cp:revision>
  <cp:lastPrinted>2017-05-22T09:24:00Z</cp:lastPrinted>
  <dcterms:created xsi:type="dcterms:W3CDTF">2018-06-21T15:31:00Z</dcterms:created>
  <dcterms:modified xsi:type="dcterms:W3CDTF">2018-06-22T14:22:00Z</dcterms:modified>
</cp:coreProperties>
</file>